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FA848" w14:textId="085C3996" w:rsidR="096F200B" w:rsidRDefault="096F200B" w:rsidP="195AAC2B">
      <w:pPr>
        <w:spacing w:after="120"/>
        <w:rPr>
          <w:rFonts w:eastAsiaTheme="minorEastAsia"/>
          <w:sz w:val="24"/>
          <w:szCs w:val="24"/>
        </w:rPr>
      </w:pPr>
      <w:r w:rsidRPr="195AAC2B">
        <w:rPr>
          <w:rFonts w:eastAsiaTheme="minorEastAsia"/>
          <w:sz w:val="24"/>
          <w:szCs w:val="24"/>
        </w:rPr>
        <w:t xml:space="preserve">High-level summary: </w:t>
      </w:r>
      <w:r w:rsidR="4AB953F7" w:rsidRPr="195AAC2B">
        <w:rPr>
          <w:rFonts w:eastAsiaTheme="minorEastAsia"/>
          <w:sz w:val="24"/>
          <w:szCs w:val="24"/>
        </w:rPr>
        <w:t>3 Steps to Initiate a Multistate Project</w:t>
      </w:r>
    </w:p>
    <w:p w14:paraId="00B00EC1" w14:textId="3FECC65A" w:rsidR="7163B661" w:rsidRDefault="7163B661" w:rsidP="195AAC2B">
      <w:pPr>
        <w:pStyle w:val="ListParagraph"/>
        <w:numPr>
          <w:ilvl w:val="0"/>
          <w:numId w:val="1"/>
        </w:numPr>
        <w:spacing w:after="120"/>
        <w:rPr>
          <w:rFonts w:eastAsiaTheme="minorEastAsia"/>
          <w:sz w:val="24"/>
          <w:szCs w:val="24"/>
        </w:rPr>
      </w:pPr>
      <w:r w:rsidRPr="195AAC2B">
        <w:rPr>
          <w:rFonts w:eastAsiaTheme="minorEastAsia"/>
          <w:sz w:val="24"/>
          <w:szCs w:val="24"/>
        </w:rPr>
        <w:t>Find a Multistate project to participate in and submit a</w:t>
      </w:r>
      <w:r w:rsidR="102426B0" w:rsidRPr="195AAC2B">
        <w:rPr>
          <w:rFonts w:eastAsiaTheme="minorEastAsia"/>
          <w:sz w:val="24"/>
          <w:szCs w:val="24"/>
        </w:rPr>
        <w:t xml:space="preserve"> participation form</w:t>
      </w:r>
      <w:r w:rsidRPr="195AAC2B">
        <w:rPr>
          <w:rFonts w:eastAsiaTheme="minorEastAsia"/>
          <w:sz w:val="24"/>
          <w:szCs w:val="24"/>
        </w:rPr>
        <w:t xml:space="preserve"> </w:t>
      </w:r>
      <w:r w:rsidR="7F89EF23" w:rsidRPr="195AAC2B">
        <w:rPr>
          <w:rFonts w:eastAsiaTheme="minorEastAsia"/>
          <w:sz w:val="24"/>
          <w:szCs w:val="24"/>
        </w:rPr>
        <w:t>(</w:t>
      </w:r>
      <w:r w:rsidRPr="195AAC2B">
        <w:rPr>
          <w:rFonts w:eastAsiaTheme="minorEastAsia"/>
          <w:sz w:val="24"/>
          <w:szCs w:val="24"/>
        </w:rPr>
        <w:t>Appendix E</w:t>
      </w:r>
      <w:r w:rsidR="51C06E5B" w:rsidRPr="195AAC2B">
        <w:rPr>
          <w:rFonts w:eastAsiaTheme="minorEastAsia"/>
          <w:sz w:val="24"/>
          <w:szCs w:val="24"/>
        </w:rPr>
        <w:t>)</w:t>
      </w:r>
      <w:r w:rsidRPr="195AAC2B">
        <w:rPr>
          <w:rFonts w:eastAsiaTheme="minorEastAsia"/>
          <w:sz w:val="24"/>
          <w:szCs w:val="24"/>
        </w:rPr>
        <w:t xml:space="preserve"> in NIMSS.</w:t>
      </w:r>
    </w:p>
    <w:p w14:paraId="2BE7D6C2" w14:textId="7693E59F" w:rsidR="4AB953F7" w:rsidRDefault="4AB953F7" w:rsidP="195AAC2B">
      <w:pPr>
        <w:pStyle w:val="ListParagraph"/>
        <w:numPr>
          <w:ilvl w:val="0"/>
          <w:numId w:val="1"/>
        </w:numPr>
        <w:spacing w:after="120"/>
        <w:rPr>
          <w:rFonts w:eastAsiaTheme="minorEastAsia"/>
          <w:sz w:val="24"/>
          <w:szCs w:val="24"/>
        </w:rPr>
      </w:pPr>
      <w:r w:rsidRPr="195AAC2B">
        <w:rPr>
          <w:rFonts w:eastAsiaTheme="minorEastAsia"/>
          <w:sz w:val="24"/>
          <w:szCs w:val="24"/>
        </w:rPr>
        <w:t xml:space="preserve">Draft a project for </w:t>
      </w:r>
      <w:r w:rsidR="4CA9B8E4" w:rsidRPr="195AAC2B">
        <w:rPr>
          <w:rFonts w:eastAsiaTheme="minorEastAsia"/>
          <w:sz w:val="24"/>
          <w:szCs w:val="24"/>
        </w:rPr>
        <w:t xml:space="preserve">your </w:t>
      </w:r>
      <w:r w:rsidRPr="195AAC2B">
        <w:rPr>
          <w:rFonts w:eastAsiaTheme="minorEastAsia"/>
          <w:sz w:val="24"/>
          <w:szCs w:val="24"/>
        </w:rPr>
        <w:t>Dep</w:t>
      </w:r>
      <w:r w:rsidR="364C0C90" w:rsidRPr="195AAC2B">
        <w:rPr>
          <w:rFonts w:eastAsiaTheme="minorEastAsia"/>
          <w:sz w:val="24"/>
          <w:szCs w:val="24"/>
        </w:rPr>
        <w:t>artment</w:t>
      </w:r>
      <w:r w:rsidRPr="195AAC2B">
        <w:rPr>
          <w:rFonts w:eastAsiaTheme="minorEastAsia"/>
          <w:sz w:val="24"/>
          <w:szCs w:val="24"/>
        </w:rPr>
        <w:t xml:space="preserve"> Chair and </w:t>
      </w:r>
      <w:r w:rsidR="40CD17EB" w:rsidRPr="195AAC2B">
        <w:rPr>
          <w:rFonts w:eastAsiaTheme="minorEastAsia"/>
          <w:sz w:val="24"/>
          <w:szCs w:val="24"/>
        </w:rPr>
        <w:t xml:space="preserve">the </w:t>
      </w:r>
      <w:proofErr w:type="spellStart"/>
      <w:r w:rsidRPr="195AAC2B">
        <w:rPr>
          <w:rFonts w:eastAsiaTheme="minorEastAsia"/>
          <w:sz w:val="24"/>
          <w:szCs w:val="24"/>
        </w:rPr>
        <w:t>AgDean</w:t>
      </w:r>
      <w:r w:rsidR="7FBD1B4A" w:rsidRPr="195AAC2B">
        <w:rPr>
          <w:rFonts w:eastAsiaTheme="minorEastAsia"/>
          <w:sz w:val="24"/>
          <w:szCs w:val="24"/>
        </w:rPr>
        <w:t>’s</w:t>
      </w:r>
      <w:proofErr w:type="spellEnd"/>
      <w:r w:rsidR="7FBD1B4A" w:rsidRPr="195AAC2B">
        <w:rPr>
          <w:rFonts w:eastAsiaTheme="minorEastAsia"/>
          <w:sz w:val="24"/>
          <w:szCs w:val="24"/>
        </w:rPr>
        <w:t xml:space="preserve"> </w:t>
      </w:r>
      <w:r w:rsidRPr="195AAC2B">
        <w:rPr>
          <w:rFonts w:eastAsiaTheme="minorEastAsia"/>
          <w:sz w:val="24"/>
          <w:szCs w:val="24"/>
        </w:rPr>
        <w:t>feedback and approval</w:t>
      </w:r>
    </w:p>
    <w:p w14:paraId="7FA7CC4E" w14:textId="7BC2B031" w:rsidR="4AB953F7" w:rsidRDefault="4AB953F7" w:rsidP="195AAC2B">
      <w:pPr>
        <w:pStyle w:val="ListParagraph"/>
        <w:numPr>
          <w:ilvl w:val="0"/>
          <w:numId w:val="1"/>
        </w:numPr>
        <w:spacing w:after="120"/>
        <w:rPr>
          <w:rFonts w:eastAsiaTheme="minorEastAsia"/>
          <w:sz w:val="24"/>
          <w:szCs w:val="24"/>
        </w:rPr>
      </w:pPr>
      <w:r w:rsidRPr="195AAC2B">
        <w:rPr>
          <w:rFonts w:eastAsiaTheme="minorEastAsia"/>
          <w:sz w:val="24"/>
          <w:szCs w:val="24"/>
        </w:rPr>
        <w:t>Initiate a project in NRS</w:t>
      </w:r>
    </w:p>
    <w:p w14:paraId="08C73FFC" w14:textId="6B45D2C8" w:rsidR="195AAC2B" w:rsidRDefault="195AAC2B" w:rsidP="195AAC2B">
      <w:pPr>
        <w:spacing w:after="120"/>
        <w:rPr>
          <w:rFonts w:eastAsiaTheme="minorEastAsia"/>
          <w:b/>
          <w:bCs/>
          <w:sz w:val="24"/>
          <w:szCs w:val="24"/>
        </w:rPr>
      </w:pPr>
    </w:p>
    <w:p w14:paraId="25F07AFC" w14:textId="577D54DB" w:rsidR="003347CB" w:rsidRPr="002E312A" w:rsidRDefault="4AB953F7" w:rsidP="195AAC2B">
      <w:pPr>
        <w:pStyle w:val="Heading2"/>
        <w:rPr>
          <w:rFonts w:asciiTheme="minorHAnsi" w:eastAsiaTheme="minorEastAsia" w:hAnsiTheme="minorHAnsi" w:cstheme="minorBidi"/>
          <w:sz w:val="24"/>
          <w:szCs w:val="24"/>
        </w:rPr>
      </w:pPr>
      <w:r>
        <w:t xml:space="preserve">1- </w:t>
      </w:r>
      <w:r w:rsidR="00CB4088">
        <w:t>Instructions for Submitting an Appendix E in NIMSS Re: Participation in a Multistate Project</w:t>
      </w:r>
    </w:p>
    <w:p w14:paraId="2675AE67" w14:textId="77777777" w:rsidR="001F6616" w:rsidRDefault="00890CD7" w:rsidP="195AAC2B">
      <w:pPr>
        <w:pStyle w:val="ListParagraph"/>
        <w:numPr>
          <w:ilvl w:val="0"/>
          <w:numId w:val="5"/>
        </w:numPr>
        <w:spacing w:after="0"/>
        <w:rPr>
          <w:rFonts w:eastAsiaTheme="minorEastAsia"/>
          <w:sz w:val="24"/>
          <w:szCs w:val="24"/>
        </w:rPr>
      </w:pPr>
      <w:r w:rsidRPr="195AAC2B">
        <w:rPr>
          <w:rFonts w:eastAsiaTheme="minorEastAsia"/>
          <w:sz w:val="24"/>
          <w:szCs w:val="24"/>
        </w:rPr>
        <w:t>First, you must be registered in the NIMSS system.</w:t>
      </w:r>
    </w:p>
    <w:p w14:paraId="6C0948DE" w14:textId="57486378" w:rsidR="68D7D6FB" w:rsidRDefault="68D7D6FB" w:rsidP="195AAC2B">
      <w:pPr>
        <w:pStyle w:val="ListParagraph"/>
        <w:spacing w:after="0"/>
      </w:pPr>
      <w:r w:rsidRPr="195AAC2B">
        <w:rPr>
          <w:rFonts w:eastAsiaTheme="minorEastAsia"/>
          <w:sz w:val="24"/>
          <w:szCs w:val="24"/>
        </w:rPr>
        <w:t xml:space="preserve">Register for an account with the National Information Management &amp; Support System (NIMSS) by clicking the “New User” link in the upper right corner of </w:t>
      </w:r>
      <w:hyperlink r:id="rId11">
        <w:r w:rsidRPr="195AAC2B">
          <w:rPr>
            <w:rStyle w:val="Hyperlink"/>
          </w:rPr>
          <w:t>https://nimss.org/</w:t>
        </w:r>
      </w:hyperlink>
    </w:p>
    <w:p w14:paraId="5B7E3DDA" w14:textId="0E6C8E0A" w:rsidR="195AAC2B" w:rsidRDefault="195AAC2B" w:rsidP="195AAC2B">
      <w:pPr>
        <w:pStyle w:val="ListParagraph"/>
        <w:spacing w:after="0"/>
        <w:rPr>
          <w:rFonts w:eastAsiaTheme="minorEastAsia"/>
          <w:sz w:val="24"/>
          <w:szCs w:val="24"/>
        </w:rPr>
      </w:pPr>
    </w:p>
    <w:p w14:paraId="2CB63AF9" w14:textId="77777777" w:rsidR="004F3194" w:rsidRPr="00632766" w:rsidRDefault="00890CD7" w:rsidP="195AAC2B">
      <w:pPr>
        <w:pStyle w:val="ListParagraph"/>
        <w:numPr>
          <w:ilvl w:val="0"/>
          <w:numId w:val="5"/>
        </w:numPr>
        <w:spacing w:after="120"/>
        <w:rPr>
          <w:rFonts w:eastAsiaTheme="minorEastAsia"/>
          <w:sz w:val="24"/>
          <w:szCs w:val="24"/>
        </w:rPr>
      </w:pPr>
      <w:r w:rsidRPr="195AAC2B">
        <w:rPr>
          <w:rFonts w:eastAsiaTheme="minorEastAsia"/>
          <w:sz w:val="24"/>
          <w:szCs w:val="24"/>
        </w:rPr>
        <w:t>Next</w:t>
      </w:r>
      <w:r w:rsidR="00CB4088" w:rsidRPr="195AAC2B">
        <w:rPr>
          <w:rFonts w:eastAsiaTheme="minorEastAsia"/>
          <w:sz w:val="24"/>
          <w:szCs w:val="24"/>
        </w:rPr>
        <w:t xml:space="preserve">, you must choose a Multistate project in which to participate. If you </w:t>
      </w:r>
      <w:r w:rsidR="004F3194" w:rsidRPr="195AAC2B">
        <w:rPr>
          <w:rFonts w:eastAsiaTheme="minorEastAsia"/>
          <w:sz w:val="24"/>
          <w:szCs w:val="24"/>
        </w:rPr>
        <w:t xml:space="preserve">do not have a particular project in mind, </w:t>
      </w:r>
      <w:r w:rsidR="000602A2" w:rsidRPr="195AAC2B">
        <w:rPr>
          <w:rFonts w:eastAsiaTheme="minorEastAsia"/>
          <w:sz w:val="24"/>
          <w:szCs w:val="24"/>
        </w:rPr>
        <w:t xml:space="preserve">you can search in </w:t>
      </w:r>
      <w:r w:rsidR="00CB4088" w:rsidRPr="195AAC2B">
        <w:rPr>
          <w:rFonts w:eastAsiaTheme="minorEastAsia"/>
          <w:sz w:val="24"/>
          <w:szCs w:val="24"/>
        </w:rPr>
        <w:t xml:space="preserve">NIMSS </w:t>
      </w:r>
      <w:r w:rsidR="004F3194" w:rsidRPr="195AAC2B">
        <w:rPr>
          <w:rFonts w:eastAsiaTheme="minorEastAsia"/>
          <w:sz w:val="24"/>
          <w:szCs w:val="24"/>
        </w:rPr>
        <w:t>for all currently active projects.</w:t>
      </w:r>
    </w:p>
    <w:p w14:paraId="67FE1786" w14:textId="5A496AB2" w:rsidR="004F3194" w:rsidRPr="00632766" w:rsidRDefault="000602A2" w:rsidP="195AAC2B">
      <w:pPr>
        <w:pStyle w:val="ListParagraph"/>
        <w:spacing w:after="120"/>
        <w:rPr>
          <w:rFonts w:eastAsiaTheme="minorEastAsia"/>
          <w:sz w:val="24"/>
          <w:szCs w:val="24"/>
        </w:rPr>
      </w:pPr>
      <w:r w:rsidRPr="195AAC2B">
        <w:rPr>
          <w:rFonts w:eastAsiaTheme="minorEastAsia"/>
          <w:sz w:val="24"/>
          <w:szCs w:val="24"/>
        </w:rPr>
        <w:t>After logging into NIMSS, i</w:t>
      </w:r>
      <w:r w:rsidR="004F3194" w:rsidRPr="195AAC2B">
        <w:rPr>
          <w:rFonts w:eastAsiaTheme="minorEastAsia"/>
          <w:sz w:val="24"/>
          <w:szCs w:val="24"/>
        </w:rPr>
        <w:t>n the menu bar, select “Projects”</w:t>
      </w:r>
      <w:r w:rsidR="41512184" w:rsidRPr="195AAC2B">
        <w:rPr>
          <w:rFonts w:eastAsiaTheme="minorEastAsia"/>
          <w:sz w:val="24"/>
          <w:szCs w:val="24"/>
        </w:rPr>
        <w:t xml:space="preserve"> &gt; </w:t>
      </w:r>
      <w:r w:rsidR="004F3194" w:rsidRPr="195AAC2B">
        <w:rPr>
          <w:rFonts w:eastAsiaTheme="minorEastAsia"/>
          <w:sz w:val="24"/>
          <w:szCs w:val="24"/>
        </w:rPr>
        <w:t xml:space="preserve">“View </w:t>
      </w:r>
      <w:r w:rsidR="11F04331" w:rsidRPr="195AAC2B">
        <w:rPr>
          <w:rFonts w:eastAsiaTheme="minorEastAsia"/>
          <w:sz w:val="24"/>
          <w:szCs w:val="24"/>
        </w:rPr>
        <w:t xml:space="preserve">All </w:t>
      </w:r>
      <w:r w:rsidR="004F3194" w:rsidRPr="195AAC2B">
        <w:rPr>
          <w:rFonts w:eastAsiaTheme="minorEastAsia"/>
          <w:sz w:val="24"/>
          <w:szCs w:val="24"/>
        </w:rPr>
        <w:t>Projects”</w:t>
      </w:r>
      <w:r w:rsidR="78E13FFF" w:rsidRPr="195AAC2B">
        <w:rPr>
          <w:rFonts w:eastAsiaTheme="minorEastAsia"/>
          <w:sz w:val="24"/>
          <w:szCs w:val="24"/>
        </w:rPr>
        <w:t xml:space="preserve">. </w:t>
      </w:r>
      <w:r w:rsidR="004F3194" w:rsidRPr="195AAC2B">
        <w:rPr>
          <w:rFonts w:eastAsiaTheme="minorEastAsia"/>
          <w:sz w:val="24"/>
          <w:szCs w:val="24"/>
        </w:rPr>
        <w:t>You will see a master list of every project, from which you can search for one of interest to you. From the master list, if you click on the project number, it will take you to the details of the project for more information; if you click on the back arrow in the upper left corner of your screen, it will take you back to the master list where you can scroll through the projects.</w:t>
      </w:r>
      <w:r w:rsidR="00DB081B" w:rsidRPr="195AAC2B">
        <w:rPr>
          <w:rFonts w:eastAsiaTheme="minorEastAsia"/>
          <w:sz w:val="24"/>
          <w:szCs w:val="24"/>
        </w:rPr>
        <w:t xml:space="preserve"> You can als</w:t>
      </w:r>
      <w:r w:rsidR="00576444" w:rsidRPr="195AAC2B">
        <w:rPr>
          <w:rFonts w:eastAsiaTheme="minorEastAsia"/>
          <w:sz w:val="24"/>
          <w:szCs w:val="24"/>
        </w:rPr>
        <w:t>o search for a specific project. In the menu bar, select “Projects”</w:t>
      </w:r>
      <w:r w:rsidR="2D5DA386" w:rsidRPr="195AAC2B">
        <w:rPr>
          <w:rFonts w:eastAsiaTheme="minorEastAsia"/>
          <w:sz w:val="24"/>
          <w:szCs w:val="24"/>
        </w:rPr>
        <w:t xml:space="preserve"> &gt; </w:t>
      </w:r>
      <w:r w:rsidR="00576444" w:rsidRPr="195AAC2B">
        <w:rPr>
          <w:rFonts w:eastAsiaTheme="minorEastAsia"/>
          <w:sz w:val="24"/>
          <w:szCs w:val="24"/>
        </w:rPr>
        <w:t>“View Projects”; the “Search for Project” screen will appear, then enter the project number, then click search, and it will take you to the details of the project. Click on the arrow in the upper left corner of your screen to return to the search screen.</w:t>
      </w:r>
    </w:p>
    <w:p w14:paraId="02EB378F" w14:textId="77777777" w:rsidR="00E2594F" w:rsidRPr="00632766" w:rsidRDefault="00E2594F" w:rsidP="195AAC2B">
      <w:pPr>
        <w:pStyle w:val="ListParagraph"/>
        <w:spacing w:after="120"/>
        <w:rPr>
          <w:rFonts w:eastAsiaTheme="minorEastAsia"/>
          <w:sz w:val="24"/>
          <w:szCs w:val="24"/>
        </w:rPr>
      </w:pPr>
    </w:p>
    <w:p w14:paraId="69680CF8" w14:textId="50749ECF" w:rsidR="00E2594F" w:rsidRPr="00632766" w:rsidRDefault="00E2594F" w:rsidP="195AAC2B">
      <w:pPr>
        <w:spacing w:after="0"/>
        <w:rPr>
          <w:rFonts w:eastAsiaTheme="minorEastAsia"/>
          <w:sz w:val="24"/>
          <w:szCs w:val="24"/>
        </w:rPr>
      </w:pPr>
      <w:r w:rsidRPr="195AAC2B">
        <w:rPr>
          <w:rFonts w:eastAsiaTheme="minorEastAsia"/>
          <w:sz w:val="24"/>
          <w:szCs w:val="24"/>
        </w:rPr>
        <w:t>Additional Information</w:t>
      </w:r>
      <w:r w:rsidR="1FCAB187" w:rsidRPr="195AAC2B">
        <w:rPr>
          <w:rFonts w:eastAsiaTheme="minorEastAsia"/>
          <w:sz w:val="24"/>
          <w:szCs w:val="24"/>
        </w:rPr>
        <w:t>:</w:t>
      </w:r>
    </w:p>
    <w:p w14:paraId="3D4C4696" w14:textId="77777777" w:rsidR="00E2594F" w:rsidRPr="00632766" w:rsidRDefault="00E2594F" w:rsidP="195AAC2B">
      <w:pPr>
        <w:spacing w:after="0"/>
        <w:rPr>
          <w:rFonts w:eastAsiaTheme="minorEastAsia"/>
          <w:sz w:val="24"/>
          <w:szCs w:val="24"/>
        </w:rPr>
      </w:pPr>
      <w:r w:rsidRPr="195AAC2B">
        <w:rPr>
          <w:rFonts w:eastAsiaTheme="minorEastAsia"/>
          <w:sz w:val="24"/>
          <w:szCs w:val="24"/>
        </w:rPr>
        <w:t xml:space="preserve">NIMSS categorizes projects by region, </w:t>
      </w:r>
      <w:r w:rsidR="009C3A7E" w:rsidRPr="195AAC2B">
        <w:rPr>
          <w:rFonts w:eastAsiaTheme="minorEastAsia"/>
          <w:sz w:val="24"/>
          <w:szCs w:val="24"/>
        </w:rPr>
        <w:t xml:space="preserve">and there </w:t>
      </w:r>
      <w:r w:rsidRPr="195AAC2B">
        <w:rPr>
          <w:rFonts w:eastAsiaTheme="minorEastAsia"/>
          <w:sz w:val="24"/>
          <w:szCs w:val="24"/>
        </w:rPr>
        <w:t>are a total of 5 region categories</w:t>
      </w:r>
      <w:r w:rsidR="009C3A7E" w:rsidRPr="195AAC2B">
        <w:rPr>
          <w:rFonts w:eastAsiaTheme="minorEastAsia"/>
          <w:sz w:val="24"/>
          <w:szCs w:val="24"/>
        </w:rPr>
        <w:t xml:space="preserve"> </w:t>
      </w:r>
      <w:r w:rsidRPr="195AAC2B">
        <w:rPr>
          <w:rFonts w:eastAsiaTheme="minorEastAsia"/>
          <w:sz w:val="24"/>
          <w:szCs w:val="24"/>
        </w:rPr>
        <w:t>as follows:</w:t>
      </w:r>
    </w:p>
    <w:p w14:paraId="6C4B4142" w14:textId="77777777" w:rsidR="009C3A7E" w:rsidRPr="00632766" w:rsidRDefault="00E2594F" w:rsidP="195AAC2B">
      <w:pPr>
        <w:pStyle w:val="ListParagraph"/>
        <w:numPr>
          <w:ilvl w:val="0"/>
          <w:numId w:val="8"/>
        </w:numPr>
        <w:spacing w:after="0"/>
        <w:rPr>
          <w:rFonts w:eastAsiaTheme="minorEastAsia"/>
          <w:sz w:val="24"/>
          <w:szCs w:val="24"/>
        </w:rPr>
      </w:pPr>
      <w:r w:rsidRPr="195AAC2B">
        <w:rPr>
          <w:rFonts w:eastAsiaTheme="minorEastAsia"/>
          <w:sz w:val="24"/>
          <w:szCs w:val="24"/>
        </w:rPr>
        <w:t>N – National</w:t>
      </w:r>
    </w:p>
    <w:p w14:paraId="0B1D5C02" w14:textId="77777777" w:rsidR="009C3A7E" w:rsidRPr="00632766" w:rsidRDefault="00E2594F" w:rsidP="195AAC2B">
      <w:pPr>
        <w:pStyle w:val="ListParagraph"/>
        <w:numPr>
          <w:ilvl w:val="0"/>
          <w:numId w:val="8"/>
        </w:numPr>
        <w:spacing w:after="0"/>
        <w:rPr>
          <w:rFonts w:eastAsiaTheme="minorEastAsia"/>
          <w:sz w:val="24"/>
          <w:szCs w:val="24"/>
        </w:rPr>
      </w:pPr>
      <w:r w:rsidRPr="195AAC2B">
        <w:rPr>
          <w:rFonts w:eastAsiaTheme="minorEastAsia"/>
          <w:sz w:val="24"/>
          <w:szCs w:val="24"/>
        </w:rPr>
        <w:t>NC – North Central</w:t>
      </w:r>
    </w:p>
    <w:p w14:paraId="0D3E0C84" w14:textId="77777777" w:rsidR="009C3A7E" w:rsidRPr="00632766" w:rsidRDefault="00E2594F" w:rsidP="195AAC2B">
      <w:pPr>
        <w:pStyle w:val="ListParagraph"/>
        <w:numPr>
          <w:ilvl w:val="0"/>
          <w:numId w:val="8"/>
        </w:numPr>
        <w:spacing w:after="0"/>
        <w:rPr>
          <w:rFonts w:eastAsiaTheme="minorEastAsia"/>
          <w:sz w:val="24"/>
          <w:szCs w:val="24"/>
        </w:rPr>
      </w:pPr>
      <w:r w:rsidRPr="195AAC2B">
        <w:rPr>
          <w:rFonts w:eastAsiaTheme="minorEastAsia"/>
          <w:sz w:val="24"/>
          <w:szCs w:val="24"/>
        </w:rPr>
        <w:t>NE – Northeast</w:t>
      </w:r>
    </w:p>
    <w:p w14:paraId="78550318" w14:textId="77777777" w:rsidR="009C3A7E" w:rsidRPr="00632766" w:rsidRDefault="00E2594F" w:rsidP="195AAC2B">
      <w:pPr>
        <w:pStyle w:val="ListParagraph"/>
        <w:numPr>
          <w:ilvl w:val="0"/>
          <w:numId w:val="8"/>
        </w:numPr>
        <w:spacing w:after="0"/>
        <w:rPr>
          <w:rFonts w:eastAsiaTheme="minorEastAsia"/>
          <w:sz w:val="24"/>
          <w:szCs w:val="24"/>
        </w:rPr>
      </w:pPr>
      <w:r w:rsidRPr="195AAC2B">
        <w:rPr>
          <w:rFonts w:eastAsiaTheme="minorEastAsia"/>
          <w:sz w:val="24"/>
          <w:szCs w:val="24"/>
        </w:rPr>
        <w:t>S – South</w:t>
      </w:r>
    </w:p>
    <w:p w14:paraId="2E9CD7CC" w14:textId="77777777" w:rsidR="009C3A7E" w:rsidRPr="00632766" w:rsidRDefault="00E2594F" w:rsidP="195AAC2B">
      <w:pPr>
        <w:pStyle w:val="ListParagraph"/>
        <w:numPr>
          <w:ilvl w:val="0"/>
          <w:numId w:val="8"/>
        </w:numPr>
        <w:spacing w:after="0"/>
        <w:rPr>
          <w:rFonts w:eastAsiaTheme="minorEastAsia"/>
          <w:sz w:val="24"/>
          <w:szCs w:val="24"/>
        </w:rPr>
      </w:pPr>
      <w:r w:rsidRPr="195AAC2B">
        <w:rPr>
          <w:rFonts w:eastAsiaTheme="minorEastAsia"/>
          <w:sz w:val="24"/>
          <w:szCs w:val="24"/>
        </w:rPr>
        <w:t>W – West</w:t>
      </w:r>
    </w:p>
    <w:p w14:paraId="5A39BBE3" w14:textId="77777777" w:rsidR="009C3A7E" w:rsidRPr="00632766" w:rsidRDefault="009C3A7E" w:rsidP="195AAC2B">
      <w:pPr>
        <w:spacing w:after="0"/>
        <w:ind w:left="720"/>
        <w:rPr>
          <w:rFonts w:eastAsiaTheme="minorEastAsia"/>
          <w:sz w:val="24"/>
          <w:szCs w:val="24"/>
        </w:rPr>
      </w:pPr>
    </w:p>
    <w:p w14:paraId="3CC4CB4E" w14:textId="633E86C8" w:rsidR="009C3A7E" w:rsidRPr="00632766" w:rsidRDefault="009C3A7E" w:rsidP="195AAC2B">
      <w:pPr>
        <w:spacing w:after="0"/>
        <w:rPr>
          <w:rFonts w:eastAsiaTheme="minorEastAsia"/>
          <w:sz w:val="24"/>
          <w:szCs w:val="24"/>
        </w:rPr>
      </w:pPr>
      <w:r w:rsidRPr="195AAC2B">
        <w:rPr>
          <w:rFonts w:eastAsiaTheme="minorEastAsia"/>
          <w:sz w:val="24"/>
          <w:szCs w:val="24"/>
        </w:rPr>
        <w:t xml:space="preserve">The first few characters of a project number </w:t>
      </w:r>
      <w:r w:rsidR="33956396" w:rsidRPr="195AAC2B">
        <w:rPr>
          <w:rFonts w:eastAsiaTheme="minorEastAsia"/>
          <w:sz w:val="24"/>
          <w:szCs w:val="24"/>
        </w:rPr>
        <w:t>signify</w:t>
      </w:r>
      <w:r w:rsidRPr="195AAC2B">
        <w:rPr>
          <w:rFonts w:eastAsiaTheme="minorEastAsia"/>
          <w:sz w:val="24"/>
          <w:szCs w:val="24"/>
        </w:rPr>
        <w:t xml:space="preserve"> the originating region of the project. For example, project </w:t>
      </w:r>
      <w:r w:rsidR="004B1636" w:rsidRPr="195AAC2B">
        <w:rPr>
          <w:rFonts w:eastAsiaTheme="minorEastAsia"/>
          <w:sz w:val="24"/>
          <w:szCs w:val="24"/>
        </w:rPr>
        <w:t xml:space="preserve">S1060 is a project in the South region and project W3185 is in the West region. </w:t>
      </w:r>
      <w:r w:rsidR="004B1636" w:rsidRPr="195AAC2B">
        <w:rPr>
          <w:rFonts w:eastAsiaTheme="minorEastAsia"/>
          <w:b/>
          <w:bCs/>
          <w:sz w:val="24"/>
          <w:szCs w:val="24"/>
        </w:rPr>
        <w:t>Anyone can participate in any project in any region.</w:t>
      </w:r>
      <w:r w:rsidR="004B1636" w:rsidRPr="195AAC2B">
        <w:rPr>
          <w:rFonts w:eastAsiaTheme="minorEastAsia"/>
          <w:sz w:val="24"/>
          <w:szCs w:val="24"/>
        </w:rPr>
        <w:t xml:space="preserve"> Exception: Project NC100 – </w:t>
      </w:r>
      <w:r w:rsidR="004B1636" w:rsidRPr="195AAC2B">
        <w:rPr>
          <w:rFonts w:eastAsiaTheme="minorEastAsia"/>
          <w:color w:val="000000" w:themeColor="text1"/>
          <w:sz w:val="24"/>
          <w:szCs w:val="24"/>
        </w:rPr>
        <w:t>Regional Research Coordination, North Central Region, NE059 – Multistate Research Coordination Northeastern Region, S065 – Multistate Research Coordination, Southern Region, and</w:t>
      </w:r>
      <w:r w:rsidR="004B1636" w:rsidRPr="195AAC2B">
        <w:rPr>
          <w:rFonts w:eastAsiaTheme="minorEastAsia"/>
          <w:sz w:val="24"/>
          <w:szCs w:val="24"/>
        </w:rPr>
        <w:t xml:space="preserve"> W106 – </w:t>
      </w:r>
      <w:r w:rsidR="004B1636" w:rsidRPr="195AAC2B">
        <w:rPr>
          <w:rFonts w:eastAsiaTheme="minorEastAsia"/>
          <w:color w:val="000000" w:themeColor="text1"/>
          <w:sz w:val="24"/>
          <w:szCs w:val="24"/>
        </w:rPr>
        <w:t xml:space="preserve">Multistate Research Coordination, Western Region are all </w:t>
      </w:r>
      <w:r w:rsidR="00E2453F" w:rsidRPr="195AAC2B">
        <w:rPr>
          <w:rFonts w:eastAsiaTheme="minorEastAsia"/>
          <w:color w:val="000000" w:themeColor="text1"/>
          <w:sz w:val="24"/>
          <w:szCs w:val="24"/>
        </w:rPr>
        <w:t xml:space="preserve">considered central ANR projects and only the Station Directors in each respective region should be listed as a participant for these projects.  </w:t>
      </w:r>
      <w:r w:rsidR="004B1636" w:rsidRPr="195AAC2B">
        <w:rPr>
          <w:rFonts w:eastAsiaTheme="minorEastAsia"/>
          <w:sz w:val="24"/>
          <w:szCs w:val="24"/>
        </w:rPr>
        <w:t xml:space="preserve"> </w:t>
      </w:r>
    </w:p>
    <w:p w14:paraId="41C8F396" w14:textId="77777777" w:rsidR="009C3A7E" w:rsidRPr="00632766" w:rsidRDefault="009C3A7E" w:rsidP="195AAC2B">
      <w:pPr>
        <w:spacing w:after="0"/>
        <w:ind w:left="720"/>
        <w:rPr>
          <w:rFonts w:eastAsiaTheme="minorEastAsia"/>
          <w:sz w:val="24"/>
          <w:szCs w:val="24"/>
        </w:rPr>
      </w:pPr>
    </w:p>
    <w:p w14:paraId="6ECC1FBF" w14:textId="77777777" w:rsidR="00E2594F" w:rsidRPr="00632766" w:rsidRDefault="00E2453F" w:rsidP="195AAC2B">
      <w:pPr>
        <w:spacing w:after="0"/>
        <w:rPr>
          <w:rFonts w:eastAsiaTheme="minorEastAsia"/>
          <w:sz w:val="24"/>
          <w:szCs w:val="24"/>
        </w:rPr>
      </w:pPr>
      <w:r w:rsidRPr="195AAC2B">
        <w:rPr>
          <w:rFonts w:eastAsiaTheme="minorEastAsia"/>
          <w:sz w:val="24"/>
          <w:szCs w:val="24"/>
        </w:rPr>
        <w:t>There are also different types of Multistate projects, identified in the first few characters of the project number (see acronyms from the West region below):</w:t>
      </w:r>
    </w:p>
    <w:p w14:paraId="6FE67DD5" w14:textId="77777777" w:rsidR="00E2453F" w:rsidRPr="00632766" w:rsidRDefault="00E2594F" w:rsidP="195AAC2B">
      <w:pPr>
        <w:pStyle w:val="ListParagraph"/>
        <w:numPr>
          <w:ilvl w:val="0"/>
          <w:numId w:val="9"/>
        </w:numPr>
        <w:rPr>
          <w:rFonts w:eastAsiaTheme="minorEastAsia"/>
          <w:sz w:val="24"/>
          <w:szCs w:val="24"/>
        </w:rPr>
      </w:pPr>
      <w:r w:rsidRPr="195AAC2B">
        <w:rPr>
          <w:rFonts w:eastAsiaTheme="minorEastAsia"/>
          <w:sz w:val="24"/>
          <w:szCs w:val="24"/>
        </w:rPr>
        <w:lastRenderedPageBreak/>
        <w:t>W – Multistate Research Project</w:t>
      </w:r>
    </w:p>
    <w:p w14:paraId="4595A39F" w14:textId="77777777" w:rsidR="00E2594F" w:rsidRPr="00632766" w:rsidRDefault="00E2594F" w:rsidP="195AAC2B">
      <w:pPr>
        <w:pStyle w:val="ListParagraph"/>
        <w:numPr>
          <w:ilvl w:val="0"/>
          <w:numId w:val="9"/>
        </w:numPr>
        <w:rPr>
          <w:rFonts w:eastAsiaTheme="minorEastAsia"/>
          <w:sz w:val="24"/>
          <w:szCs w:val="24"/>
        </w:rPr>
      </w:pPr>
      <w:r w:rsidRPr="195AAC2B">
        <w:rPr>
          <w:rFonts w:eastAsiaTheme="minorEastAsia"/>
          <w:sz w:val="24"/>
          <w:szCs w:val="24"/>
        </w:rPr>
        <w:t xml:space="preserve">WERA – Hatch Multistate Education/Extension and Research Activity </w:t>
      </w:r>
    </w:p>
    <w:p w14:paraId="65F7CE47" w14:textId="77777777" w:rsidR="00E2594F" w:rsidRPr="00632766" w:rsidRDefault="00E2594F" w:rsidP="195AAC2B">
      <w:pPr>
        <w:pStyle w:val="ListParagraph"/>
        <w:numPr>
          <w:ilvl w:val="0"/>
          <w:numId w:val="9"/>
        </w:numPr>
        <w:rPr>
          <w:rFonts w:eastAsiaTheme="minorEastAsia"/>
          <w:sz w:val="24"/>
          <w:szCs w:val="24"/>
        </w:rPr>
      </w:pPr>
      <w:r w:rsidRPr="195AAC2B">
        <w:rPr>
          <w:rFonts w:eastAsiaTheme="minorEastAsia"/>
          <w:sz w:val="24"/>
          <w:szCs w:val="24"/>
        </w:rPr>
        <w:t>WCC – Multistate Research Coordinating Committee</w:t>
      </w:r>
    </w:p>
    <w:p w14:paraId="17B0CCDD" w14:textId="77777777" w:rsidR="00632766" w:rsidRPr="00632766" w:rsidRDefault="00E2594F" w:rsidP="195AAC2B">
      <w:pPr>
        <w:pStyle w:val="ListParagraph"/>
        <w:numPr>
          <w:ilvl w:val="0"/>
          <w:numId w:val="9"/>
        </w:numPr>
        <w:rPr>
          <w:rFonts w:eastAsiaTheme="minorEastAsia"/>
          <w:sz w:val="24"/>
          <w:szCs w:val="24"/>
        </w:rPr>
      </w:pPr>
      <w:r w:rsidRPr="195AAC2B">
        <w:rPr>
          <w:rFonts w:eastAsiaTheme="minorEastAsia"/>
          <w:sz w:val="24"/>
          <w:szCs w:val="24"/>
        </w:rPr>
        <w:t>WDC – Development Committee</w:t>
      </w:r>
    </w:p>
    <w:p w14:paraId="422A9A2C" w14:textId="77777777" w:rsidR="00701DA8" w:rsidRDefault="00DC50D9" w:rsidP="195AAC2B">
      <w:pPr>
        <w:spacing w:after="0"/>
        <w:rPr>
          <w:rFonts w:eastAsiaTheme="minorEastAsia"/>
          <w:sz w:val="24"/>
          <w:szCs w:val="24"/>
        </w:rPr>
      </w:pPr>
      <w:r w:rsidRPr="195AAC2B">
        <w:rPr>
          <w:rFonts w:eastAsiaTheme="minorEastAsia"/>
          <w:sz w:val="24"/>
          <w:szCs w:val="24"/>
        </w:rPr>
        <w:t xml:space="preserve">(Examples: WERA060 and WCC1008.) </w:t>
      </w:r>
      <w:r w:rsidR="00E2594F" w:rsidRPr="195AAC2B">
        <w:rPr>
          <w:rFonts w:eastAsiaTheme="minorEastAsia"/>
          <w:sz w:val="24"/>
          <w:szCs w:val="24"/>
        </w:rPr>
        <w:t>Each project type has its own focus and duration, and details for each specific project for each region are available within NIMSS</w:t>
      </w:r>
      <w:r w:rsidR="00BE3E2B" w:rsidRPr="195AAC2B">
        <w:rPr>
          <w:rFonts w:eastAsiaTheme="minorEastAsia"/>
          <w:sz w:val="24"/>
          <w:szCs w:val="24"/>
        </w:rPr>
        <w:t xml:space="preserve"> as mentioned above</w:t>
      </w:r>
      <w:r w:rsidR="00E2594F" w:rsidRPr="195AAC2B">
        <w:rPr>
          <w:rFonts w:eastAsiaTheme="minorEastAsia"/>
          <w:sz w:val="24"/>
          <w:szCs w:val="24"/>
        </w:rPr>
        <w:t>.</w:t>
      </w:r>
    </w:p>
    <w:p w14:paraId="0D0B940D" w14:textId="77777777" w:rsidR="00E2594F" w:rsidRPr="00E2594F" w:rsidRDefault="00E2594F" w:rsidP="195AAC2B">
      <w:pPr>
        <w:spacing w:after="0"/>
        <w:ind w:left="720"/>
        <w:rPr>
          <w:rFonts w:eastAsiaTheme="minorEastAsia"/>
          <w:sz w:val="24"/>
          <w:szCs w:val="24"/>
        </w:rPr>
      </w:pPr>
    </w:p>
    <w:p w14:paraId="03355E46" w14:textId="62F32DAD" w:rsidR="00443F04" w:rsidRPr="001F6616" w:rsidRDefault="3ECB16F7" w:rsidP="195AAC2B">
      <w:pPr>
        <w:pStyle w:val="ListParagraph"/>
        <w:numPr>
          <w:ilvl w:val="0"/>
          <w:numId w:val="5"/>
        </w:numPr>
        <w:spacing w:after="0"/>
        <w:rPr>
          <w:rFonts w:eastAsiaTheme="minorEastAsia"/>
          <w:sz w:val="24"/>
          <w:szCs w:val="24"/>
        </w:rPr>
      </w:pPr>
      <w:r w:rsidRPr="195AAC2B">
        <w:rPr>
          <w:rFonts w:eastAsiaTheme="minorEastAsia"/>
          <w:sz w:val="24"/>
          <w:szCs w:val="24"/>
        </w:rPr>
        <w:t xml:space="preserve">Complete the Appendix </w:t>
      </w:r>
      <w:r w:rsidR="00443F04" w:rsidRPr="195AAC2B">
        <w:rPr>
          <w:rFonts w:eastAsiaTheme="minorEastAsia"/>
          <w:sz w:val="24"/>
          <w:szCs w:val="24"/>
        </w:rPr>
        <w:t>E form online</w:t>
      </w:r>
      <w:r w:rsidR="2F6A21AB" w:rsidRPr="195AAC2B">
        <w:rPr>
          <w:rFonts w:eastAsiaTheme="minorEastAsia"/>
          <w:sz w:val="24"/>
          <w:szCs w:val="24"/>
        </w:rPr>
        <w:t xml:space="preserve"> once you’ve identified a project you would like to join.</w:t>
      </w:r>
    </w:p>
    <w:p w14:paraId="0E27B00A" w14:textId="77777777" w:rsidR="00EF61A9" w:rsidRDefault="00EF61A9" w:rsidP="195AAC2B">
      <w:pPr>
        <w:autoSpaceDE w:val="0"/>
        <w:autoSpaceDN w:val="0"/>
        <w:adjustRightInd w:val="0"/>
        <w:spacing w:after="0" w:line="240" w:lineRule="auto"/>
        <w:ind w:left="720"/>
        <w:rPr>
          <w:rFonts w:eastAsiaTheme="minorEastAsia"/>
          <w:b/>
          <w:bCs/>
          <w:color w:val="000000"/>
          <w:sz w:val="24"/>
          <w:szCs w:val="24"/>
        </w:rPr>
      </w:pPr>
    </w:p>
    <w:p w14:paraId="39C1D9D9" w14:textId="61E22A7E" w:rsidR="4F87CB40" w:rsidRDefault="4F87CB40" w:rsidP="195AAC2B">
      <w:pPr>
        <w:spacing w:after="0" w:line="240" w:lineRule="auto"/>
      </w:pPr>
      <w:r w:rsidRPr="195AAC2B">
        <w:rPr>
          <w:rFonts w:eastAsiaTheme="minorEastAsia"/>
          <w:color w:val="000000" w:themeColor="text1"/>
          <w:sz w:val="24"/>
          <w:szCs w:val="24"/>
        </w:rPr>
        <w:t>Participation Form/Appendix E Information</w:t>
      </w:r>
    </w:p>
    <w:p w14:paraId="3FBFC2B2" w14:textId="063BD7A5" w:rsidR="00E33958" w:rsidRPr="00E33958" w:rsidRDefault="00E33958" w:rsidP="195AAC2B">
      <w:pPr>
        <w:autoSpaceDE w:val="0"/>
        <w:autoSpaceDN w:val="0"/>
        <w:adjustRightInd w:val="0"/>
        <w:spacing w:after="0" w:line="240" w:lineRule="auto"/>
        <w:rPr>
          <w:rFonts w:eastAsiaTheme="minorEastAsia"/>
          <w:color w:val="000000"/>
          <w:sz w:val="24"/>
          <w:szCs w:val="24"/>
        </w:rPr>
      </w:pPr>
      <w:r w:rsidRPr="195AAC2B">
        <w:rPr>
          <w:rFonts w:eastAsiaTheme="minorEastAsia"/>
          <w:color w:val="000000" w:themeColor="text1"/>
          <w:sz w:val="24"/>
          <w:szCs w:val="24"/>
        </w:rPr>
        <w:t xml:space="preserve">This function is used to enter new participants </w:t>
      </w:r>
      <w:r w:rsidR="40C3439D" w:rsidRPr="195AAC2B">
        <w:rPr>
          <w:rFonts w:eastAsiaTheme="minorEastAsia"/>
          <w:color w:val="000000" w:themeColor="text1"/>
          <w:sz w:val="24"/>
          <w:szCs w:val="24"/>
        </w:rPr>
        <w:t>into</w:t>
      </w:r>
      <w:r w:rsidRPr="195AAC2B">
        <w:rPr>
          <w:rFonts w:eastAsiaTheme="minorEastAsia"/>
          <w:color w:val="000000" w:themeColor="text1"/>
          <w:sz w:val="24"/>
          <w:szCs w:val="24"/>
        </w:rPr>
        <w:t xml:space="preserve"> projects. Click “</w:t>
      </w:r>
      <w:r w:rsidR="3409EFD6" w:rsidRPr="195AAC2B">
        <w:rPr>
          <w:rFonts w:eastAsiaTheme="minorEastAsia"/>
          <w:color w:val="000000" w:themeColor="text1"/>
          <w:sz w:val="24"/>
          <w:szCs w:val="24"/>
        </w:rPr>
        <w:t>Participants</w:t>
      </w:r>
      <w:r w:rsidRPr="195AAC2B">
        <w:rPr>
          <w:rFonts w:eastAsiaTheme="minorEastAsia"/>
          <w:color w:val="000000" w:themeColor="text1"/>
          <w:sz w:val="24"/>
          <w:szCs w:val="24"/>
        </w:rPr>
        <w:t xml:space="preserve">” on the </w:t>
      </w:r>
      <w:r w:rsidR="7884E7C7" w:rsidRPr="195AAC2B">
        <w:rPr>
          <w:rFonts w:eastAsiaTheme="minorEastAsia"/>
          <w:color w:val="000000" w:themeColor="text1"/>
          <w:sz w:val="24"/>
          <w:szCs w:val="24"/>
        </w:rPr>
        <w:t xml:space="preserve">left, </w:t>
      </w:r>
      <w:r w:rsidRPr="195AAC2B">
        <w:rPr>
          <w:rFonts w:eastAsiaTheme="minorEastAsia"/>
          <w:color w:val="000000" w:themeColor="text1"/>
          <w:sz w:val="24"/>
          <w:szCs w:val="24"/>
        </w:rPr>
        <w:t>“</w:t>
      </w:r>
      <w:r w:rsidR="3B7B8125" w:rsidRPr="195AAC2B">
        <w:rPr>
          <w:rFonts w:eastAsiaTheme="minorEastAsia"/>
          <w:color w:val="000000" w:themeColor="text1"/>
          <w:sz w:val="24"/>
          <w:szCs w:val="24"/>
        </w:rPr>
        <w:t>Draft/Edit Participant</w:t>
      </w:r>
      <w:r w:rsidRPr="195AAC2B">
        <w:rPr>
          <w:rFonts w:eastAsiaTheme="minorEastAsia"/>
          <w:color w:val="000000" w:themeColor="text1"/>
          <w:sz w:val="24"/>
          <w:szCs w:val="24"/>
        </w:rPr>
        <w:t>” &gt; “</w:t>
      </w:r>
      <w:r w:rsidR="0E0575F9" w:rsidRPr="195AAC2B">
        <w:rPr>
          <w:rFonts w:eastAsiaTheme="minorEastAsia"/>
          <w:color w:val="000000" w:themeColor="text1"/>
          <w:sz w:val="24"/>
          <w:szCs w:val="24"/>
        </w:rPr>
        <w:t>Draft New</w:t>
      </w:r>
      <w:r w:rsidRPr="195AAC2B">
        <w:rPr>
          <w:rFonts w:eastAsiaTheme="minorEastAsia"/>
          <w:color w:val="000000" w:themeColor="text1"/>
          <w:sz w:val="24"/>
          <w:szCs w:val="24"/>
        </w:rPr>
        <w:t xml:space="preserve">” screen. The following will appear: </w:t>
      </w:r>
    </w:p>
    <w:p w14:paraId="60061E4C" w14:textId="77777777" w:rsidR="00E33958" w:rsidRDefault="00E33958" w:rsidP="195AAC2B">
      <w:pPr>
        <w:pStyle w:val="ListParagraph"/>
        <w:spacing w:after="120"/>
        <w:rPr>
          <w:rFonts w:eastAsiaTheme="minorEastAsia"/>
          <w:sz w:val="24"/>
          <w:szCs w:val="24"/>
        </w:rPr>
      </w:pPr>
    </w:p>
    <w:p w14:paraId="44EAFD9C" w14:textId="05140DE8" w:rsidR="009715D9" w:rsidRDefault="009F1025" w:rsidP="00443F04">
      <w:pPr>
        <w:pStyle w:val="ListParagraph"/>
        <w:spacing w:after="120"/>
      </w:pPr>
      <w:r>
        <w:rPr>
          <w:noProof/>
        </w:rPr>
        <w:drawing>
          <wp:inline distT="0" distB="0" distL="0" distR="0" wp14:anchorId="51A6B364" wp14:editId="3F37DB0E">
            <wp:extent cx="6400800" cy="3314700"/>
            <wp:effectExtent l="0" t="0" r="0" b="0"/>
            <wp:docPr id="1336505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505409" name="Picture 1336505409"/>
                    <pic:cNvPicPr/>
                  </pic:nvPicPr>
                  <pic:blipFill>
                    <a:blip r:embed="rId12">
                      <a:extLst>
                        <a:ext uri="{28A0092B-C50C-407E-A947-70E740481C1C}">
                          <a14:useLocalDpi xmlns:a14="http://schemas.microsoft.com/office/drawing/2010/main"/>
                        </a:ext>
                      </a:extLst>
                    </a:blip>
                    <a:stretch>
                      <a:fillRect/>
                    </a:stretch>
                  </pic:blipFill>
                  <pic:spPr>
                    <a:xfrm>
                      <a:off x="0" y="0"/>
                      <a:ext cx="6400800" cy="3314700"/>
                    </a:xfrm>
                    <a:prstGeom prst="rect">
                      <a:avLst/>
                    </a:prstGeom>
                  </pic:spPr>
                </pic:pic>
              </a:graphicData>
            </a:graphic>
          </wp:inline>
        </w:drawing>
      </w:r>
    </w:p>
    <w:p w14:paraId="072161A5" w14:textId="695D0D4B" w:rsidR="00E33958" w:rsidRPr="00E33958" w:rsidRDefault="3D179346" w:rsidP="195AAC2B">
      <w:pPr>
        <w:spacing w:after="0" w:line="240" w:lineRule="auto"/>
        <w:rPr>
          <w:rFonts w:eastAsiaTheme="minorEastAsia"/>
          <w:color w:val="000000" w:themeColor="text1"/>
          <w:sz w:val="24"/>
          <w:szCs w:val="24"/>
        </w:rPr>
      </w:pPr>
      <w:r w:rsidRPr="195AAC2B">
        <w:rPr>
          <w:rFonts w:eastAsiaTheme="minorEastAsia"/>
          <w:color w:val="000000" w:themeColor="text1"/>
          <w:sz w:val="24"/>
          <w:szCs w:val="24"/>
        </w:rPr>
        <w:t>E</w:t>
      </w:r>
      <w:r w:rsidR="00E33958" w:rsidRPr="195AAC2B">
        <w:rPr>
          <w:rFonts w:eastAsiaTheme="minorEastAsia"/>
          <w:color w:val="000000" w:themeColor="text1"/>
          <w:sz w:val="24"/>
          <w:szCs w:val="24"/>
        </w:rPr>
        <w:t xml:space="preserve">nter new participant information: </w:t>
      </w:r>
    </w:p>
    <w:p w14:paraId="3814972F" w14:textId="12D55A2B" w:rsidR="00E33958" w:rsidRPr="00E33958" w:rsidRDefault="00E33958" w:rsidP="195AAC2B">
      <w:pPr>
        <w:pStyle w:val="ListParagraph"/>
        <w:numPr>
          <w:ilvl w:val="0"/>
          <w:numId w:val="3"/>
        </w:numPr>
        <w:autoSpaceDE w:val="0"/>
        <w:autoSpaceDN w:val="0"/>
        <w:adjustRightInd w:val="0"/>
        <w:spacing w:after="0" w:line="240" w:lineRule="auto"/>
        <w:rPr>
          <w:rFonts w:eastAsiaTheme="minorEastAsia"/>
          <w:color w:val="000000" w:themeColor="text1"/>
          <w:sz w:val="24"/>
          <w:szCs w:val="24"/>
        </w:rPr>
      </w:pPr>
      <w:r w:rsidRPr="195AAC2B">
        <w:rPr>
          <w:rFonts w:eastAsiaTheme="minorEastAsia"/>
          <w:color w:val="000000" w:themeColor="text1"/>
          <w:sz w:val="24"/>
          <w:szCs w:val="24"/>
        </w:rPr>
        <w:t>Proj</w:t>
      </w:r>
      <w:r w:rsidR="65590B66" w:rsidRPr="195AAC2B">
        <w:rPr>
          <w:rFonts w:eastAsiaTheme="minorEastAsia"/>
          <w:color w:val="000000" w:themeColor="text1"/>
          <w:sz w:val="24"/>
          <w:szCs w:val="24"/>
        </w:rPr>
        <w:t>ect</w:t>
      </w:r>
      <w:r w:rsidRPr="195AAC2B">
        <w:rPr>
          <w:rFonts w:eastAsiaTheme="minorEastAsia"/>
          <w:color w:val="000000" w:themeColor="text1"/>
          <w:sz w:val="24"/>
          <w:szCs w:val="24"/>
        </w:rPr>
        <w:t xml:space="preserve"> N</w:t>
      </w:r>
      <w:r w:rsidR="7401671D" w:rsidRPr="195AAC2B">
        <w:rPr>
          <w:rFonts w:eastAsiaTheme="minorEastAsia"/>
          <w:color w:val="000000" w:themeColor="text1"/>
          <w:sz w:val="24"/>
          <w:szCs w:val="24"/>
        </w:rPr>
        <w:t>umber</w:t>
      </w:r>
      <w:r w:rsidRPr="195AAC2B">
        <w:rPr>
          <w:rFonts w:eastAsiaTheme="minorEastAsia"/>
          <w:color w:val="000000" w:themeColor="text1"/>
          <w:sz w:val="24"/>
          <w:szCs w:val="24"/>
        </w:rPr>
        <w:t xml:space="preserve">: </w:t>
      </w:r>
      <w:r w:rsidR="690AB2DF" w:rsidRPr="195AAC2B">
        <w:rPr>
          <w:rFonts w:eastAsiaTheme="minorEastAsia"/>
          <w:color w:val="000000" w:themeColor="text1"/>
          <w:sz w:val="24"/>
          <w:szCs w:val="24"/>
        </w:rPr>
        <w:t>S</w:t>
      </w:r>
      <w:r w:rsidRPr="195AAC2B">
        <w:rPr>
          <w:rFonts w:eastAsiaTheme="minorEastAsia"/>
          <w:color w:val="000000" w:themeColor="text1"/>
          <w:sz w:val="24"/>
          <w:szCs w:val="24"/>
        </w:rPr>
        <w:t>elect the regional association to which the project belongs, then select the project number. The title of the project should automatically appear.</w:t>
      </w:r>
    </w:p>
    <w:p w14:paraId="3D7A94B9" w14:textId="378B22C1" w:rsidR="00E33958" w:rsidRPr="00E33958" w:rsidRDefault="00E33958" w:rsidP="195AAC2B">
      <w:pPr>
        <w:pStyle w:val="ListParagraph"/>
        <w:numPr>
          <w:ilvl w:val="0"/>
          <w:numId w:val="3"/>
        </w:numPr>
        <w:autoSpaceDE w:val="0"/>
        <w:autoSpaceDN w:val="0"/>
        <w:adjustRightInd w:val="0"/>
        <w:spacing w:after="0" w:line="240" w:lineRule="auto"/>
        <w:rPr>
          <w:rFonts w:eastAsiaTheme="minorEastAsia"/>
          <w:sz w:val="24"/>
          <w:szCs w:val="24"/>
        </w:rPr>
      </w:pPr>
      <w:r w:rsidRPr="195AAC2B">
        <w:rPr>
          <w:rFonts w:eastAsiaTheme="minorEastAsia"/>
          <w:color w:val="000000" w:themeColor="text1"/>
          <w:sz w:val="24"/>
          <w:szCs w:val="24"/>
        </w:rPr>
        <w:t xml:space="preserve">Name: </w:t>
      </w:r>
      <w:r w:rsidR="654F2136" w:rsidRPr="195AAC2B">
        <w:rPr>
          <w:rFonts w:eastAsiaTheme="minorEastAsia"/>
          <w:color w:val="000000" w:themeColor="text1"/>
          <w:sz w:val="24"/>
          <w:szCs w:val="24"/>
        </w:rPr>
        <w:t>Use</w:t>
      </w:r>
      <w:r w:rsidRPr="195AAC2B">
        <w:rPr>
          <w:rFonts w:eastAsiaTheme="minorEastAsia"/>
          <w:color w:val="000000" w:themeColor="text1"/>
          <w:sz w:val="24"/>
          <w:szCs w:val="24"/>
        </w:rPr>
        <w:t xml:space="preserve"> the drop-down menu to choose your name. You MUST be registered in NIMSS to appear in the dropdown</w:t>
      </w:r>
    </w:p>
    <w:p w14:paraId="4A57871C" w14:textId="49749E2F" w:rsidR="00E33958" w:rsidRPr="00E33958" w:rsidRDefault="5A54B8AB" w:rsidP="195AAC2B">
      <w:pPr>
        <w:pStyle w:val="ListParagraph"/>
        <w:numPr>
          <w:ilvl w:val="0"/>
          <w:numId w:val="3"/>
        </w:numPr>
        <w:autoSpaceDE w:val="0"/>
        <w:autoSpaceDN w:val="0"/>
        <w:adjustRightInd w:val="0"/>
        <w:spacing w:after="0" w:line="240" w:lineRule="auto"/>
        <w:rPr>
          <w:rFonts w:eastAsiaTheme="minorEastAsia"/>
          <w:sz w:val="24"/>
          <w:szCs w:val="24"/>
        </w:rPr>
      </w:pPr>
      <w:r w:rsidRPr="195AAC2B">
        <w:rPr>
          <w:rFonts w:eastAsiaTheme="minorEastAsia"/>
          <w:sz w:val="24"/>
          <w:szCs w:val="24"/>
        </w:rPr>
        <w:t xml:space="preserve">Official Representative: </w:t>
      </w:r>
      <w:r w:rsidR="00E33958" w:rsidRPr="195AAC2B">
        <w:rPr>
          <w:rFonts w:eastAsiaTheme="minorEastAsia"/>
          <w:sz w:val="24"/>
          <w:szCs w:val="24"/>
        </w:rPr>
        <w:t xml:space="preserve">Determine if the new participant will be the official voting representative to the project. Only one voting representative is allowed per institution per project (although, you may list several people as members of a project). If the person is the official voting rep to the project, place a check mark in the box next to, “Is this Person the official station representative to this project?” After placing a </w:t>
      </w:r>
      <w:r w:rsidR="78E70BB8" w:rsidRPr="195AAC2B">
        <w:rPr>
          <w:rFonts w:eastAsiaTheme="minorEastAsia"/>
          <w:sz w:val="24"/>
          <w:szCs w:val="24"/>
        </w:rPr>
        <w:t xml:space="preserve">checkmark </w:t>
      </w:r>
      <w:r w:rsidR="00E33958" w:rsidRPr="195AAC2B">
        <w:rPr>
          <w:rFonts w:eastAsiaTheme="minorEastAsia"/>
          <w:sz w:val="24"/>
          <w:szCs w:val="24"/>
        </w:rPr>
        <w:t>in the bo</w:t>
      </w:r>
      <w:r w:rsidR="5F538838" w:rsidRPr="195AAC2B">
        <w:rPr>
          <w:rFonts w:eastAsiaTheme="minorEastAsia"/>
          <w:sz w:val="24"/>
          <w:szCs w:val="24"/>
        </w:rPr>
        <w:t>x</w:t>
      </w:r>
      <w:r w:rsidR="00E33958" w:rsidRPr="195AAC2B">
        <w:rPr>
          <w:rFonts w:eastAsiaTheme="minorEastAsia"/>
          <w:sz w:val="24"/>
          <w:szCs w:val="24"/>
        </w:rPr>
        <w:t xml:space="preserve"> in</w:t>
      </w:r>
      <w:r w:rsidR="5F538838" w:rsidRPr="195AAC2B">
        <w:rPr>
          <w:rFonts w:eastAsiaTheme="minorEastAsia"/>
          <w:sz w:val="24"/>
          <w:szCs w:val="24"/>
        </w:rPr>
        <w:t xml:space="preserve"> the</w:t>
      </w:r>
      <w:r w:rsidR="00E33958" w:rsidRPr="195AAC2B">
        <w:rPr>
          <w:rFonts w:eastAsiaTheme="minorEastAsia"/>
          <w:sz w:val="24"/>
          <w:szCs w:val="24"/>
        </w:rPr>
        <w:t xml:space="preserve"> </w:t>
      </w:r>
      <w:r w:rsidR="52788641" w:rsidRPr="195AAC2B">
        <w:rPr>
          <w:rFonts w:eastAsiaTheme="minorEastAsia"/>
          <w:sz w:val="24"/>
          <w:szCs w:val="24"/>
        </w:rPr>
        <w:t>Appendix</w:t>
      </w:r>
      <w:r w:rsidR="00E33958" w:rsidRPr="195AAC2B">
        <w:rPr>
          <w:rFonts w:eastAsiaTheme="minorEastAsia"/>
          <w:sz w:val="24"/>
          <w:szCs w:val="24"/>
        </w:rPr>
        <w:t xml:space="preserve"> E for that project, the participant</w:t>
      </w:r>
      <w:r w:rsidR="6040A2F1" w:rsidRPr="195AAC2B">
        <w:rPr>
          <w:rFonts w:eastAsiaTheme="minorEastAsia"/>
          <w:sz w:val="24"/>
          <w:szCs w:val="24"/>
        </w:rPr>
        <w:t>’</w:t>
      </w:r>
      <w:r w:rsidR="00E33958" w:rsidRPr="195AAC2B">
        <w:rPr>
          <w:rFonts w:eastAsiaTheme="minorEastAsia"/>
          <w:sz w:val="24"/>
          <w:szCs w:val="24"/>
        </w:rPr>
        <w:t xml:space="preserve">s name will appear with a * next to it, indicating that that person is in fact the official voting representative. </w:t>
      </w:r>
    </w:p>
    <w:p w14:paraId="08CEDF78" w14:textId="5A2825F8" w:rsidR="00E33958" w:rsidRPr="00E33958" w:rsidRDefault="73D8F3A3" w:rsidP="195AAC2B">
      <w:pPr>
        <w:pStyle w:val="ListParagraph"/>
        <w:numPr>
          <w:ilvl w:val="0"/>
          <w:numId w:val="3"/>
        </w:numPr>
        <w:autoSpaceDE w:val="0"/>
        <w:autoSpaceDN w:val="0"/>
        <w:adjustRightInd w:val="0"/>
        <w:spacing w:after="0" w:line="240" w:lineRule="auto"/>
        <w:rPr>
          <w:rFonts w:eastAsiaTheme="minorEastAsia"/>
          <w:color w:val="000000" w:themeColor="text1"/>
          <w:sz w:val="24"/>
          <w:szCs w:val="24"/>
        </w:rPr>
      </w:pPr>
      <w:r w:rsidRPr="195AAC2B">
        <w:rPr>
          <w:rFonts w:eastAsiaTheme="minorEastAsia"/>
          <w:color w:val="000000" w:themeColor="text1"/>
          <w:sz w:val="24"/>
          <w:szCs w:val="24"/>
        </w:rPr>
        <w:t xml:space="preserve">Research: this is the section where participants enter their CRIS codes. For more information on CRIS codes, click the link above each research box </w:t>
      </w:r>
      <w:r w:rsidR="51A2907F" w:rsidRPr="195AAC2B">
        <w:rPr>
          <w:rFonts w:eastAsiaTheme="minorEastAsia"/>
          <w:color w:val="000000" w:themeColor="text1"/>
          <w:sz w:val="24"/>
          <w:szCs w:val="24"/>
        </w:rPr>
        <w:t>(</w:t>
      </w:r>
      <w:r w:rsidRPr="195AAC2B">
        <w:rPr>
          <w:rFonts w:eastAsiaTheme="minorEastAsia"/>
          <w:color w:val="000000" w:themeColor="text1"/>
          <w:sz w:val="24"/>
          <w:szCs w:val="24"/>
        </w:rPr>
        <w:t>Knowledge Area (KA), Subject of Investigation (SOI), and Field of Science (FOS</w:t>
      </w:r>
      <w:r w:rsidR="4F3DC11A" w:rsidRPr="195AAC2B">
        <w:rPr>
          <w:rFonts w:eastAsiaTheme="minorEastAsia"/>
          <w:color w:val="000000" w:themeColor="text1"/>
          <w:sz w:val="24"/>
          <w:szCs w:val="24"/>
        </w:rPr>
        <w:t>))</w:t>
      </w:r>
      <w:r w:rsidR="2841F785" w:rsidRPr="195AAC2B">
        <w:rPr>
          <w:rFonts w:eastAsiaTheme="minorEastAsia"/>
          <w:color w:val="000000" w:themeColor="text1"/>
          <w:sz w:val="24"/>
          <w:szCs w:val="24"/>
        </w:rPr>
        <w:t>.</w:t>
      </w:r>
      <w:r w:rsidRPr="195AAC2B">
        <w:rPr>
          <w:rFonts w:eastAsiaTheme="minorEastAsia"/>
          <w:color w:val="000000" w:themeColor="text1"/>
          <w:sz w:val="24"/>
          <w:szCs w:val="24"/>
        </w:rPr>
        <w:t xml:space="preserve"> Make sure that the values given to KA, SOI, and FOS are valid numbers. Do not leave these fields blank if you enter SY, PY, TY </w:t>
      </w:r>
      <w:r w:rsidRPr="195AAC2B">
        <w:rPr>
          <w:rFonts w:eastAsiaTheme="minorEastAsia"/>
          <w:color w:val="000000" w:themeColor="text1"/>
          <w:sz w:val="24"/>
          <w:szCs w:val="24"/>
        </w:rPr>
        <w:lastRenderedPageBreak/>
        <w:t xml:space="preserve">information. If you need to add more combinations of KA-SOI-FOS information, click the button “Add More Rows.” The RPA-SOI-FOS and combination thereof are used frequently in </w:t>
      </w:r>
      <w:r w:rsidR="7402269A" w:rsidRPr="195AAC2B">
        <w:rPr>
          <w:rFonts w:eastAsiaTheme="minorEastAsia"/>
          <w:color w:val="000000" w:themeColor="text1"/>
          <w:sz w:val="24"/>
          <w:szCs w:val="24"/>
        </w:rPr>
        <w:t>searches and</w:t>
      </w:r>
      <w:r w:rsidRPr="195AAC2B">
        <w:rPr>
          <w:rFonts w:eastAsiaTheme="minorEastAsia"/>
          <w:color w:val="000000" w:themeColor="text1"/>
          <w:sz w:val="24"/>
          <w:szCs w:val="24"/>
        </w:rPr>
        <w:t xml:space="preserve"> are found very useful when locating scientists conducting research in similar areas or Fields of Science.</w:t>
      </w:r>
    </w:p>
    <w:p w14:paraId="03AE5CDD" w14:textId="3ED41FF1" w:rsidR="00E33958" w:rsidRPr="00E33958" w:rsidRDefault="00E33958" w:rsidP="195AAC2B">
      <w:pPr>
        <w:pStyle w:val="ListParagraph"/>
        <w:numPr>
          <w:ilvl w:val="0"/>
          <w:numId w:val="3"/>
        </w:numPr>
        <w:autoSpaceDE w:val="0"/>
        <w:autoSpaceDN w:val="0"/>
        <w:adjustRightInd w:val="0"/>
        <w:spacing w:after="0" w:line="240" w:lineRule="auto"/>
        <w:rPr>
          <w:rFonts w:eastAsiaTheme="minorEastAsia"/>
          <w:color w:val="000000" w:themeColor="text1"/>
          <w:sz w:val="24"/>
          <w:szCs w:val="24"/>
        </w:rPr>
      </w:pPr>
      <w:r w:rsidRPr="195AAC2B">
        <w:rPr>
          <w:rFonts w:eastAsiaTheme="minorEastAsia"/>
          <w:sz w:val="24"/>
          <w:szCs w:val="24"/>
        </w:rPr>
        <w:t>Research Commitments: the default value is zero for any of the categories (Scientific Years (SY); Project Years (PY); and Technical Years (TY)). Make sure that for the SY, PY</w:t>
      </w:r>
      <w:r w:rsidR="01533232" w:rsidRPr="195AAC2B">
        <w:rPr>
          <w:rFonts w:eastAsiaTheme="minorEastAsia"/>
          <w:sz w:val="24"/>
          <w:szCs w:val="24"/>
        </w:rPr>
        <w:t>, and TY</w:t>
      </w:r>
      <w:r w:rsidRPr="195AAC2B">
        <w:rPr>
          <w:rFonts w:eastAsiaTheme="minorEastAsia"/>
          <w:sz w:val="24"/>
          <w:szCs w:val="24"/>
        </w:rPr>
        <w:t xml:space="preserve"> values, you provide valid numbers. Also, note that SY should not be less than 0.1.</w:t>
      </w:r>
    </w:p>
    <w:p w14:paraId="05CD8590" w14:textId="0E72E257" w:rsidR="00E33958" w:rsidRPr="00E33958" w:rsidRDefault="00E33958" w:rsidP="195AAC2B">
      <w:pPr>
        <w:pStyle w:val="ListParagraph"/>
        <w:numPr>
          <w:ilvl w:val="0"/>
          <w:numId w:val="3"/>
        </w:numPr>
        <w:autoSpaceDE w:val="0"/>
        <w:autoSpaceDN w:val="0"/>
        <w:adjustRightInd w:val="0"/>
        <w:spacing w:after="0" w:line="240" w:lineRule="auto"/>
        <w:rPr>
          <w:rFonts w:eastAsiaTheme="minorEastAsia"/>
          <w:color w:val="000000"/>
          <w:sz w:val="24"/>
          <w:szCs w:val="24"/>
        </w:rPr>
      </w:pPr>
      <w:r w:rsidRPr="195AAC2B">
        <w:rPr>
          <w:rFonts w:eastAsiaTheme="minorEastAsia"/>
          <w:color w:val="000000" w:themeColor="text1"/>
          <w:sz w:val="24"/>
          <w:szCs w:val="24"/>
        </w:rPr>
        <w:t>Extension: If no FTE is provided, the fields default to zero. Participants can be involved in more than one extension program</w:t>
      </w:r>
      <w:r w:rsidR="00FE6BA4" w:rsidRPr="195AAC2B">
        <w:rPr>
          <w:rFonts w:eastAsiaTheme="minorEastAsia"/>
          <w:color w:val="000000" w:themeColor="text1"/>
          <w:sz w:val="24"/>
          <w:szCs w:val="24"/>
        </w:rPr>
        <w:t>.</w:t>
      </w:r>
      <w:r w:rsidR="4C3EED2C" w:rsidRPr="195AAC2B">
        <w:rPr>
          <w:rFonts w:eastAsiaTheme="minorEastAsia"/>
          <w:color w:val="000000" w:themeColor="text1"/>
          <w:sz w:val="24"/>
          <w:szCs w:val="24"/>
        </w:rPr>
        <w:t xml:space="preserve"> Y</w:t>
      </w:r>
      <w:r w:rsidRPr="195AAC2B">
        <w:rPr>
          <w:rFonts w:eastAsiaTheme="minorEastAsia"/>
          <w:color w:val="000000" w:themeColor="text1"/>
          <w:sz w:val="24"/>
          <w:szCs w:val="24"/>
        </w:rPr>
        <w:t>ou may c</w:t>
      </w:r>
      <w:r w:rsidR="00762829" w:rsidRPr="195AAC2B">
        <w:rPr>
          <w:rFonts w:eastAsiaTheme="minorEastAsia"/>
          <w:color w:val="000000" w:themeColor="text1"/>
          <w:sz w:val="24"/>
          <w:szCs w:val="24"/>
        </w:rPr>
        <w:t>lick the button “Add More KAs”</w:t>
      </w:r>
      <w:r w:rsidR="227BFF55" w:rsidRPr="195AAC2B">
        <w:rPr>
          <w:rFonts w:eastAsiaTheme="minorEastAsia"/>
          <w:color w:val="000000" w:themeColor="text1"/>
          <w:sz w:val="24"/>
          <w:szCs w:val="24"/>
        </w:rPr>
        <w:t>.</w:t>
      </w:r>
    </w:p>
    <w:p w14:paraId="45FB0818" w14:textId="77777777" w:rsidR="00E33958" w:rsidRPr="00E33958" w:rsidRDefault="00E33958" w:rsidP="195AAC2B">
      <w:pPr>
        <w:autoSpaceDE w:val="0"/>
        <w:autoSpaceDN w:val="0"/>
        <w:adjustRightInd w:val="0"/>
        <w:spacing w:after="0" w:line="240" w:lineRule="auto"/>
        <w:rPr>
          <w:rFonts w:eastAsiaTheme="minorEastAsia"/>
          <w:color w:val="000000"/>
          <w:sz w:val="24"/>
          <w:szCs w:val="24"/>
        </w:rPr>
      </w:pPr>
    </w:p>
    <w:p w14:paraId="7E36DB11" w14:textId="29E9CDB9" w:rsidR="00E33958" w:rsidRPr="00E33958" w:rsidRDefault="227BFF55" w:rsidP="195AAC2B">
      <w:pPr>
        <w:autoSpaceDE w:val="0"/>
        <w:autoSpaceDN w:val="0"/>
        <w:adjustRightInd w:val="0"/>
        <w:spacing w:after="0" w:line="240" w:lineRule="auto"/>
      </w:pPr>
      <w:r w:rsidRPr="195AAC2B">
        <w:rPr>
          <w:rFonts w:eastAsiaTheme="minorEastAsia"/>
          <w:color w:val="000000" w:themeColor="text1"/>
          <w:sz w:val="24"/>
          <w:szCs w:val="24"/>
        </w:rPr>
        <w:t>Click the submit button w</w:t>
      </w:r>
      <w:r w:rsidR="00E33958" w:rsidRPr="195AAC2B">
        <w:rPr>
          <w:rFonts w:eastAsiaTheme="minorEastAsia"/>
          <w:color w:val="000000" w:themeColor="text1"/>
          <w:sz w:val="24"/>
          <w:szCs w:val="24"/>
        </w:rPr>
        <w:t>hen finished entering the participant information. This will send an email to</w:t>
      </w:r>
      <w:r w:rsidR="2B08FA93" w:rsidRPr="195AAC2B">
        <w:rPr>
          <w:rFonts w:eastAsiaTheme="minorEastAsia"/>
          <w:color w:val="000000" w:themeColor="text1"/>
          <w:sz w:val="24"/>
          <w:szCs w:val="24"/>
        </w:rPr>
        <w:t xml:space="preserve"> the</w:t>
      </w:r>
      <w:r w:rsidR="00E33958" w:rsidRPr="195AAC2B">
        <w:rPr>
          <w:rFonts w:eastAsiaTheme="minorEastAsia"/>
          <w:color w:val="000000" w:themeColor="text1"/>
          <w:sz w:val="24"/>
          <w:szCs w:val="24"/>
        </w:rPr>
        <w:t xml:space="preserve"> </w:t>
      </w:r>
      <w:r w:rsidR="04F84F9C" w:rsidRPr="195AAC2B">
        <w:rPr>
          <w:rFonts w:eastAsiaTheme="minorEastAsia"/>
          <w:color w:val="000000" w:themeColor="text1"/>
          <w:sz w:val="24"/>
          <w:szCs w:val="24"/>
        </w:rPr>
        <w:t>participants</w:t>
      </w:r>
      <w:r w:rsidR="00E33958" w:rsidRPr="195AAC2B">
        <w:rPr>
          <w:rFonts w:eastAsiaTheme="minorEastAsia"/>
          <w:color w:val="000000" w:themeColor="text1"/>
          <w:sz w:val="24"/>
          <w:szCs w:val="24"/>
        </w:rPr>
        <w:t xml:space="preserve">, CRIS, and CSREES, as well as a confirmation email to the submitter. You may also choose NOT to send email </w:t>
      </w:r>
      <w:r w:rsidR="4665358D" w:rsidRPr="195AAC2B">
        <w:rPr>
          <w:rFonts w:eastAsiaTheme="minorEastAsia"/>
          <w:color w:val="000000" w:themeColor="text1"/>
          <w:sz w:val="24"/>
          <w:szCs w:val="24"/>
        </w:rPr>
        <w:t>notifications</w:t>
      </w:r>
      <w:r w:rsidR="00E33958" w:rsidRPr="195AAC2B">
        <w:rPr>
          <w:rFonts w:eastAsiaTheme="minorEastAsia"/>
          <w:color w:val="000000" w:themeColor="text1"/>
          <w:sz w:val="24"/>
          <w:szCs w:val="24"/>
        </w:rPr>
        <w:t xml:space="preserve"> (this should be used ONLY in the case that a minor edit has been made) by selecting the “NO” radial button next to “Send email to </w:t>
      </w:r>
      <w:r w:rsidR="0E9CF434" w:rsidRPr="195AAC2B">
        <w:rPr>
          <w:rFonts w:eastAsiaTheme="minorEastAsia"/>
          <w:color w:val="000000" w:themeColor="text1"/>
          <w:sz w:val="24"/>
          <w:szCs w:val="24"/>
        </w:rPr>
        <w:t>participants</w:t>
      </w:r>
      <w:r w:rsidR="00E33958" w:rsidRPr="195AAC2B">
        <w:rPr>
          <w:rFonts w:eastAsiaTheme="minorEastAsia"/>
          <w:color w:val="000000" w:themeColor="text1"/>
          <w:sz w:val="24"/>
          <w:szCs w:val="24"/>
        </w:rPr>
        <w:t>”</w:t>
      </w:r>
      <w:r w:rsidR="23F562F9" w:rsidRPr="195AAC2B">
        <w:rPr>
          <w:rFonts w:eastAsiaTheme="minorEastAsia"/>
          <w:color w:val="000000" w:themeColor="text1"/>
          <w:sz w:val="24"/>
          <w:szCs w:val="24"/>
        </w:rPr>
        <w:t>.</w:t>
      </w:r>
    </w:p>
    <w:p w14:paraId="0B725CEB" w14:textId="5FD893F7" w:rsidR="195AAC2B" w:rsidRDefault="195AAC2B" w:rsidP="195AAC2B">
      <w:pPr>
        <w:spacing w:after="0" w:line="240" w:lineRule="auto"/>
        <w:rPr>
          <w:rFonts w:eastAsiaTheme="minorEastAsia"/>
          <w:color w:val="000000" w:themeColor="text1"/>
          <w:sz w:val="24"/>
          <w:szCs w:val="24"/>
        </w:rPr>
      </w:pPr>
    </w:p>
    <w:p w14:paraId="023C7628" w14:textId="0B53A39D" w:rsidR="4E0FECFF" w:rsidRDefault="4E0FECFF" w:rsidP="195AAC2B">
      <w:pPr>
        <w:spacing w:after="0" w:line="240" w:lineRule="auto"/>
      </w:pPr>
      <w:r w:rsidRPr="195AAC2B">
        <w:rPr>
          <w:rFonts w:eastAsiaTheme="minorEastAsia"/>
          <w:color w:val="000000" w:themeColor="text1"/>
          <w:sz w:val="24"/>
          <w:szCs w:val="24"/>
        </w:rPr>
        <w:t>Once the “Appendix E” in NIMSS is approved, complete step 2, drafting your Multistate project.</w:t>
      </w:r>
    </w:p>
    <w:p w14:paraId="290C164F" w14:textId="500EEDA8" w:rsidR="195AAC2B" w:rsidRDefault="195AAC2B" w:rsidP="195AAC2B">
      <w:pPr>
        <w:spacing w:after="0" w:line="240" w:lineRule="auto"/>
        <w:rPr>
          <w:rFonts w:eastAsiaTheme="minorEastAsia"/>
          <w:color w:val="000000" w:themeColor="text1"/>
          <w:sz w:val="24"/>
          <w:szCs w:val="24"/>
        </w:rPr>
      </w:pPr>
    </w:p>
    <w:p w14:paraId="1B9BEDAC" w14:textId="05EFEFB6" w:rsidR="00174D70" w:rsidRDefault="00E33958" w:rsidP="195AAC2B">
      <w:pPr>
        <w:spacing w:after="0" w:line="240" w:lineRule="auto"/>
      </w:pPr>
      <w:r w:rsidRPr="195AAC2B">
        <w:rPr>
          <w:rFonts w:eastAsiaTheme="minorEastAsia"/>
          <w:color w:val="000000" w:themeColor="text1"/>
          <w:sz w:val="24"/>
          <w:szCs w:val="24"/>
        </w:rPr>
        <w:t xml:space="preserve">If there are any questions regarding participation input, contact </w:t>
      </w:r>
      <w:r w:rsidR="6000072C" w:rsidRPr="195AAC2B">
        <w:rPr>
          <w:rFonts w:eastAsiaTheme="minorEastAsia"/>
          <w:color w:val="000000" w:themeColor="text1"/>
          <w:sz w:val="24"/>
          <w:szCs w:val="24"/>
        </w:rPr>
        <w:t xml:space="preserve">the regional </w:t>
      </w:r>
      <w:r w:rsidRPr="195AAC2B">
        <w:rPr>
          <w:rFonts w:eastAsiaTheme="minorEastAsia"/>
          <w:color w:val="000000" w:themeColor="text1"/>
          <w:sz w:val="24"/>
          <w:szCs w:val="24"/>
        </w:rPr>
        <w:t>system administrator</w:t>
      </w:r>
      <w:r w:rsidR="31FBE01C" w:rsidRPr="195AAC2B">
        <w:rPr>
          <w:rFonts w:eastAsiaTheme="minorEastAsia"/>
          <w:color w:val="000000" w:themeColor="text1"/>
          <w:sz w:val="24"/>
          <w:szCs w:val="24"/>
        </w:rPr>
        <w:t xml:space="preserve">. You can find </w:t>
      </w:r>
      <w:r w:rsidR="3C7C71EB" w:rsidRPr="195AAC2B">
        <w:rPr>
          <w:rFonts w:eastAsiaTheme="minorEastAsia"/>
          <w:color w:val="000000" w:themeColor="text1"/>
          <w:sz w:val="24"/>
          <w:szCs w:val="24"/>
        </w:rPr>
        <w:t>their contact information by navigating to Directory &gt; Regional Offices &gt; Regional System Administrator</w:t>
      </w:r>
    </w:p>
    <w:p w14:paraId="45517197" w14:textId="7A8356E5" w:rsidR="00174D70" w:rsidRDefault="1EFE94FD" w:rsidP="195AAC2B">
      <w:pPr>
        <w:spacing w:after="0" w:line="240" w:lineRule="auto"/>
      </w:pPr>
      <w:r>
        <w:rPr>
          <w:noProof/>
        </w:rPr>
        <w:lastRenderedPageBreak/>
        <w:drawing>
          <wp:inline distT="0" distB="0" distL="0" distR="0" wp14:anchorId="18B57E3A" wp14:editId="752F5400">
            <wp:extent cx="6335151" cy="5514975"/>
            <wp:effectExtent l="0" t="0" r="0" b="0"/>
            <wp:docPr id="790585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8541" name="Picture 79058541"/>
                    <pic:cNvPicPr/>
                  </pic:nvPicPr>
                  <pic:blipFill>
                    <a:blip r:embed="rId13">
                      <a:extLst>
                        <a:ext uri="{28A0092B-C50C-407E-A947-70E740481C1C}">
                          <a14:useLocalDpi xmlns:a14="http://schemas.microsoft.com/office/drawing/2010/main"/>
                        </a:ext>
                      </a:extLst>
                    </a:blip>
                    <a:stretch>
                      <a:fillRect/>
                    </a:stretch>
                  </pic:blipFill>
                  <pic:spPr>
                    <a:xfrm>
                      <a:off x="0" y="0"/>
                      <a:ext cx="6335151" cy="5514975"/>
                    </a:xfrm>
                    <a:prstGeom prst="rect">
                      <a:avLst/>
                    </a:prstGeom>
                  </pic:spPr>
                </pic:pic>
              </a:graphicData>
            </a:graphic>
          </wp:inline>
        </w:drawing>
      </w:r>
    </w:p>
    <w:p w14:paraId="49005DB8" w14:textId="16D9179F" w:rsidR="00174D70" w:rsidRDefault="00174D70" w:rsidP="195AAC2B">
      <w:pPr>
        <w:spacing w:after="0"/>
        <w:rPr>
          <w:rFonts w:eastAsiaTheme="minorEastAsia"/>
          <w:color w:val="000000" w:themeColor="text1"/>
          <w:sz w:val="24"/>
          <w:szCs w:val="24"/>
        </w:rPr>
      </w:pPr>
    </w:p>
    <w:p w14:paraId="71F5CEBD" w14:textId="251A158E" w:rsidR="00174D70" w:rsidRDefault="00174D70" w:rsidP="195AAC2B">
      <w:pPr>
        <w:spacing w:after="0"/>
        <w:rPr>
          <w:rFonts w:eastAsiaTheme="minorEastAsia"/>
          <w:color w:val="000000" w:themeColor="text1"/>
          <w:sz w:val="24"/>
          <w:szCs w:val="24"/>
        </w:rPr>
      </w:pPr>
    </w:p>
    <w:p w14:paraId="71C47C59" w14:textId="34B20E12" w:rsidR="00174D70" w:rsidRDefault="00174D70" w:rsidP="195AAC2B">
      <w:pPr>
        <w:spacing w:after="0"/>
        <w:rPr>
          <w:rFonts w:eastAsiaTheme="minorEastAsia"/>
          <w:color w:val="000000" w:themeColor="text1"/>
          <w:sz w:val="24"/>
          <w:szCs w:val="24"/>
        </w:rPr>
      </w:pPr>
    </w:p>
    <w:p w14:paraId="3567F94F" w14:textId="22A5FBFA" w:rsidR="00174D70" w:rsidRDefault="00174D70" w:rsidP="195AAC2B">
      <w:pPr>
        <w:spacing w:after="0"/>
        <w:rPr>
          <w:rFonts w:eastAsiaTheme="minorEastAsia"/>
          <w:color w:val="000000" w:themeColor="text1"/>
          <w:sz w:val="24"/>
          <w:szCs w:val="24"/>
        </w:rPr>
      </w:pPr>
    </w:p>
    <w:p w14:paraId="070AACAC" w14:textId="1CF58321" w:rsidR="00174D70" w:rsidRDefault="00174D70" w:rsidP="195AAC2B">
      <w:pPr>
        <w:spacing w:after="0"/>
        <w:rPr>
          <w:rFonts w:eastAsiaTheme="minorEastAsia"/>
          <w:color w:val="000000" w:themeColor="text1"/>
          <w:sz w:val="24"/>
          <w:szCs w:val="24"/>
        </w:rPr>
      </w:pPr>
    </w:p>
    <w:p w14:paraId="5DCD4987" w14:textId="68D4066E" w:rsidR="00174D70" w:rsidRDefault="00174D70" w:rsidP="195AAC2B">
      <w:pPr>
        <w:spacing w:after="0"/>
        <w:rPr>
          <w:rFonts w:eastAsiaTheme="minorEastAsia"/>
          <w:color w:val="000000" w:themeColor="text1"/>
          <w:sz w:val="24"/>
          <w:szCs w:val="24"/>
        </w:rPr>
      </w:pPr>
    </w:p>
    <w:p w14:paraId="36E9A30B" w14:textId="51A7C9ED" w:rsidR="00174D70" w:rsidRDefault="00174D70" w:rsidP="195AAC2B">
      <w:pPr>
        <w:spacing w:after="0"/>
        <w:rPr>
          <w:rFonts w:eastAsiaTheme="minorEastAsia"/>
          <w:color w:val="000000" w:themeColor="text1"/>
          <w:sz w:val="24"/>
          <w:szCs w:val="24"/>
        </w:rPr>
      </w:pPr>
    </w:p>
    <w:p w14:paraId="3ECFCD44" w14:textId="00ED09D4" w:rsidR="00174D70" w:rsidRDefault="00174D70" w:rsidP="195AAC2B">
      <w:pPr>
        <w:spacing w:after="0"/>
        <w:rPr>
          <w:rFonts w:eastAsiaTheme="minorEastAsia"/>
          <w:color w:val="000000" w:themeColor="text1"/>
          <w:sz w:val="24"/>
          <w:szCs w:val="24"/>
        </w:rPr>
      </w:pPr>
    </w:p>
    <w:p w14:paraId="2D47723F" w14:textId="74B5EFFB" w:rsidR="00174D70" w:rsidRDefault="00174D70" w:rsidP="195AAC2B">
      <w:pPr>
        <w:spacing w:after="0"/>
        <w:rPr>
          <w:rFonts w:eastAsiaTheme="minorEastAsia"/>
          <w:color w:val="000000" w:themeColor="text1"/>
          <w:sz w:val="24"/>
          <w:szCs w:val="24"/>
        </w:rPr>
      </w:pPr>
    </w:p>
    <w:p w14:paraId="7BCDC3C2" w14:textId="2EA516CD" w:rsidR="00174D70" w:rsidRDefault="00174D70" w:rsidP="195AAC2B">
      <w:pPr>
        <w:spacing w:after="0"/>
        <w:rPr>
          <w:rFonts w:eastAsiaTheme="minorEastAsia"/>
          <w:color w:val="000000" w:themeColor="text1"/>
          <w:sz w:val="24"/>
          <w:szCs w:val="24"/>
        </w:rPr>
      </w:pPr>
    </w:p>
    <w:p w14:paraId="62F59E0F" w14:textId="0CAB8EE0" w:rsidR="00174D70" w:rsidRDefault="00174D70" w:rsidP="195AAC2B">
      <w:pPr>
        <w:spacing w:after="0"/>
        <w:rPr>
          <w:rFonts w:eastAsiaTheme="minorEastAsia"/>
          <w:color w:val="000000" w:themeColor="text1"/>
          <w:sz w:val="24"/>
          <w:szCs w:val="24"/>
        </w:rPr>
      </w:pPr>
    </w:p>
    <w:p w14:paraId="0EA2D30F" w14:textId="55B043DF" w:rsidR="00174D70" w:rsidRDefault="00174D70" w:rsidP="195AAC2B">
      <w:pPr>
        <w:spacing w:after="0"/>
        <w:rPr>
          <w:rFonts w:eastAsiaTheme="minorEastAsia"/>
          <w:color w:val="000000" w:themeColor="text1"/>
          <w:sz w:val="24"/>
          <w:szCs w:val="24"/>
        </w:rPr>
      </w:pPr>
    </w:p>
    <w:p w14:paraId="7BF1098B" w14:textId="78406512" w:rsidR="00174D70" w:rsidRDefault="00174D70" w:rsidP="195AAC2B">
      <w:pPr>
        <w:spacing w:after="0"/>
        <w:rPr>
          <w:rFonts w:eastAsiaTheme="minorEastAsia"/>
          <w:color w:val="000000" w:themeColor="text1"/>
          <w:sz w:val="24"/>
          <w:szCs w:val="24"/>
        </w:rPr>
      </w:pPr>
    </w:p>
    <w:p w14:paraId="14981483" w14:textId="5C57DB81" w:rsidR="00174D70" w:rsidRDefault="00174D70" w:rsidP="195AAC2B">
      <w:pPr>
        <w:spacing w:after="0"/>
        <w:rPr>
          <w:rFonts w:eastAsiaTheme="minorEastAsia"/>
          <w:color w:val="000000" w:themeColor="text1"/>
          <w:sz w:val="24"/>
          <w:szCs w:val="24"/>
        </w:rPr>
      </w:pPr>
    </w:p>
    <w:p w14:paraId="3AB32FD1" w14:textId="5F261DF2" w:rsidR="00174D70" w:rsidRDefault="00174D70" w:rsidP="195AAC2B">
      <w:pPr>
        <w:spacing w:after="0"/>
        <w:rPr>
          <w:rFonts w:eastAsiaTheme="minorEastAsia"/>
          <w:color w:val="000000" w:themeColor="text1"/>
          <w:sz w:val="24"/>
          <w:szCs w:val="24"/>
        </w:rPr>
      </w:pPr>
    </w:p>
    <w:p w14:paraId="66188194" w14:textId="71C6EA38" w:rsidR="00174D70" w:rsidRDefault="00174D70" w:rsidP="195AAC2B">
      <w:pPr>
        <w:spacing w:after="0"/>
        <w:rPr>
          <w:rFonts w:eastAsiaTheme="minorEastAsia"/>
          <w:color w:val="000000" w:themeColor="text1"/>
          <w:sz w:val="24"/>
          <w:szCs w:val="24"/>
        </w:rPr>
      </w:pPr>
    </w:p>
    <w:p w14:paraId="3ED97B93" w14:textId="3D938C71" w:rsidR="00174D70" w:rsidRDefault="00AE3E87" w:rsidP="195AAC2B">
      <w:pPr>
        <w:spacing w:after="0"/>
        <w:rPr>
          <w:rFonts w:eastAsiaTheme="minorEastAsia"/>
          <w:color w:val="000000" w:themeColor="text1"/>
          <w:sz w:val="24"/>
          <w:szCs w:val="24"/>
        </w:rPr>
      </w:pPr>
      <w:r w:rsidRPr="195AAC2B">
        <w:rPr>
          <w:rFonts w:eastAsiaTheme="minorEastAsia"/>
          <w:color w:val="000000" w:themeColor="text1"/>
          <w:sz w:val="24"/>
          <w:szCs w:val="24"/>
        </w:rPr>
        <w:lastRenderedPageBreak/>
        <w:t>For additional information, refer to the NIMSS User Manual b</w:t>
      </w:r>
      <w:r w:rsidR="3AA736B5" w:rsidRPr="195AAC2B">
        <w:rPr>
          <w:rFonts w:eastAsiaTheme="minorEastAsia"/>
          <w:color w:val="000000" w:themeColor="text1"/>
          <w:sz w:val="24"/>
          <w:szCs w:val="24"/>
        </w:rPr>
        <w:t>y navigating to Directory &gt; NIMSS User Manual</w:t>
      </w:r>
    </w:p>
    <w:p w14:paraId="1254381A" w14:textId="3BE0B840" w:rsidR="195AAC2B" w:rsidRPr="00A6392B" w:rsidRDefault="52BE81C0" w:rsidP="195AAC2B">
      <w:pPr>
        <w:spacing w:after="120"/>
      </w:pPr>
      <w:r>
        <w:rPr>
          <w:noProof/>
        </w:rPr>
        <w:drawing>
          <wp:inline distT="0" distB="0" distL="0" distR="0" wp14:anchorId="063C991F" wp14:editId="1652BBC7">
            <wp:extent cx="6400800" cy="5381625"/>
            <wp:effectExtent l="0" t="0" r="0" b="0"/>
            <wp:docPr id="1884770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77095" name="Picture 188477095"/>
                    <pic:cNvPicPr/>
                  </pic:nvPicPr>
                  <pic:blipFill>
                    <a:blip r:embed="rId14">
                      <a:extLst>
                        <a:ext uri="{28A0092B-C50C-407E-A947-70E740481C1C}">
                          <a14:useLocalDpi xmlns:a14="http://schemas.microsoft.com/office/drawing/2010/main"/>
                        </a:ext>
                      </a:extLst>
                    </a:blip>
                    <a:stretch>
                      <a:fillRect/>
                    </a:stretch>
                  </pic:blipFill>
                  <pic:spPr>
                    <a:xfrm>
                      <a:off x="0" y="0"/>
                      <a:ext cx="6400800" cy="5381625"/>
                    </a:xfrm>
                    <a:prstGeom prst="rect">
                      <a:avLst/>
                    </a:prstGeom>
                  </pic:spPr>
                </pic:pic>
              </a:graphicData>
            </a:graphic>
          </wp:inline>
        </w:drawing>
      </w:r>
    </w:p>
    <w:sectPr w:rsidR="195AAC2B" w:rsidRPr="00A6392B" w:rsidSect="00EF61A9">
      <w:footerReference w:type="default" r:id="rId15"/>
      <w:pgSz w:w="12240" w:h="15840"/>
      <w:pgMar w:top="720" w:right="144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FDE15" w14:textId="77777777" w:rsidR="00D005BC" w:rsidRDefault="00D005BC" w:rsidP="00761B0F">
      <w:pPr>
        <w:spacing w:after="0" w:line="240" w:lineRule="auto"/>
      </w:pPr>
      <w:r>
        <w:separator/>
      </w:r>
    </w:p>
  </w:endnote>
  <w:endnote w:type="continuationSeparator" w:id="0">
    <w:p w14:paraId="326D8226" w14:textId="77777777" w:rsidR="00D005BC" w:rsidRDefault="00D005BC" w:rsidP="00761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KGFGIC+TimesNewRoman,BoldItali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390319"/>
      <w:docPartObj>
        <w:docPartGallery w:val="Page Numbers (Bottom of Page)"/>
        <w:docPartUnique/>
      </w:docPartObj>
    </w:sdtPr>
    <w:sdtEndPr>
      <w:rPr>
        <w:noProof/>
      </w:rPr>
    </w:sdtEndPr>
    <w:sdtContent>
      <w:p w14:paraId="3D3D22A9" w14:textId="77777777" w:rsidR="00761B0F" w:rsidRDefault="00761B0F">
        <w:pPr>
          <w:pStyle w:val="Footer"/>
          <w:jc w:val="right"/>
        </w:pPr>
        <w:r w:rsidRPr="195AAC2B">
          <w:fldChar w:fldCharType="begin"/>
        </w:r>
        <w:r>
          <w:instrText xml:space="preserve"> PAGE   \* MERGEFORMAT </w:instrText>
        </w:r>
        <w:r w:rsidRPr="195AAC2B">
          <w:fldChar w:fldCharType="separate"/>
        </w:r>
        <w:r w:rsidR="195AAC2B" w:rsidRPr="195AAC2B">
          <w:rPr>
            <w:noProof/>
          </w:rPr>
          <w:t>1</w:t>
        </w:r>
        <w:r w:rsidRPr="195AAC2B">
          <w:rPr>
            <w:noProof/>
          </w:rPr>
          <w:fldChar w:fldCharType="end"/>
        </w:r>
      </w:p>
    </w:sdtContent>
  </w:sdt>
  <w:p w14:paraId="1F72F646" w14:textId="77777777" w:rsidR="00761B0F" w:rsidRDefault="00761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A524C" w14:textId="77777777" w:rsidR="00D005BC" w:rsidRDefault="00D005BC" w:rsidP="00761B0F">
      <w:pPr>
        <w:spacing w:after="0" w:line="240" w:lineRule="auto"/>
      </w:pPr>
      <w:r>
        <w:separator/>
      </w:r>
    </w:p>
  </w:footnote>
  <w:footnote w:type="continuationSeparator" w:id="0">
    <w:p w14:paraId="6FF6D262" w14:textId="77777777" w:rsidR="00D005BC" w:rsidRDefault="00D005BC" w:rsidP="00761B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71C7F"/>
    <w:multiLevelType w:val="hybridMultilevel"/>
    <w:tmpl w:val="940283B8"/>
    <w:lvl w:ilvl="0" w:tplc="981268F6">
      <w:start w:val="1"/>
      <w:numFmt w:val="decimal"/>
      <w:lvlText w:val="%1."/>
      <w:lvlJc w:val="left"/>
      <w:pPr>
        <w:tabs>
          <w:tab w:val="num" w:pos="1080"/>
        </w:tabs>
        <w:ind w:left="1080" w:hanging="720"/>
      </w:pPr>
      <w:rPr>
        <w:rFonts w:hint="default"/>
        <w:b w:val="0"/>
        <w:color w:val="auto"/>
      </w:rPr>
    </w:lvl>
    <w:lvl w:ilvl="1" w:tplc="04090001">
      <w:start w:val="1"/>
      <w:numFmt w:val="bullet"/>
      <w:lvlText w:val=""/>
      <w:lvlJc w:val="left"/>
      <w:pPr>
        <w:tabs>
          <w:tab w:val="num" w:pos="2340"/>
        </w:tabs>
        <w:ind w:left="2340" w:hanging="360"/>
      </w:pPr>
      <w:rPr>
        <w:rFonts w:ascii="Symbol" w:hAnsi="Symbol" w:hint="default"/>
      </w:rPr>
    </w:lvl>
    <w:lvl w:ilvl="2" w:tplc="04090001">
      <w:start w:val="1"/>
      <w:numFmt w:val="bullet"/>
      <w:lvlText w:val=""/>
      <w:lvlJc w:val="left"/>
      <w:pPr>
        <w:tabs>
          <w:tab w:val="num" w:pos="2340"/>
        </w:tabs>
        <w:ind w:left="2340" w:hanging="360"/>
      </w:pPr>
      <w:rPr>
        <w:rFonts w:ascii="Symbol" w:hAnsi="Symbol" w:hint="default"/>
      </w:rPr>
    </w:lvl>
    <w:lvl w:ilvl="3" w:tplc="A5F05B7C">
      <w:start w:val="1"/>
      <w:numFmt w:val="lowerLetter"/>
      <w:lvlText w:val="%4)"/>
      <w:lvlJc w:val="left"/>
      <w:pPr>
        <w:tabs>
          <w:tab w:val="num" w:pos="2160"/>
        </w:tabs>
        <w:ind w:left="2160" w:hanging="360"/>
      </w:pPr>
      <w:rPr>
        <w:rFonts w:hint="default"/>
      </w:rPr>
    </w:lvl>
    <w:lvl w:ilvl="4" w:tplc="8F4CB882">
      <w:start w:val="2"/>
      <w:numFmt w:val="low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15B07C"/>
    <w:multiLevelType w:val="hybridMultilevel"/>
    <w:tmpl w:val="9606D0B6"/>
    <w:lvl w:ilvl="0" w:tplc="82B8414C">
      <w:start w:val="1"/>
      <w:numFmt w:val="decimal"/>
      <w:lvlText w:val="%1."/>
      <w:lvlJc w:val="left"/>
      <w:pPr>
        <w:ind w:left="720" w:hanging="360"/>
      </w:pPr>
    </w:lvl>
    <w:lvl w:ilvl="1" w:tplc="4EBE2DAE">
      <w:start w:val="1"/>
      <w:numFmt w:val="lowerLetter"/>
      <w:lvlText w:val="%2."/>
      <w:lvlJc w:val="left"/>
      <w:pPr>
        <w:ind w:left="1440" w:hanging="360"/>
      </w:pPr>
    </w:lvl>
    <w:lvl w:ilvl="2" w:tplc="B87A9770">
      <w:start w:val="1"/>
      <w:numFmt w:val="lowerRoman"/>
      <w:lvlText w:val="%3."/>
      <w:lvlJc w:val="right"/>
      <w:pPr>
        <w:ind w:left="2160" w:hanging="180"/>
      </w:pPr>
    </w:lvl>
    <w:lvl w:ilvl="3" w:tplc="26A0136E">
      <w:start w:val="1"/>
      <w:numFmt w:val="decimal"/>
      <w:lvlText w:val="%4."/>
      <w:lvlJc w:val="left"/>
      <w:pPr>
        <w:ind w:left="2880" w:hanging="360"/>
      </w:pPr>
    </w:lvl>
    <w:lvl w:ilvl="4" w:tplc="AA167DE6">
      <w:start w:val="1"/>
      <w:numFmt w:val="lowerLetter"/>
      <w:lvlText w:val="%5."/>
      <w:lvlJc w:val="left"/>
      <w:pPr>
        <w:ind w:left="3600" w:hanging="360"/>
      </w:pPr>
    </w:lvl>
    <w:lvl w:ilvl="5" w:tplc="7FA69844">
      <w:start w:val="1"/>
      <w:numFmt w:val="lowerRoman"/>
      <w:lvlText w:val="%6."/>
      <w:lvlJc w:val="right"/>
      <w:pPr>
        <w:ind w:left="4320" w:hanging="180"/>
      </w:pPr>
    </w:lvl>
    <w:lvl w:ilvl="6" w:tplc="17DA4DEA">
      <w:start w:val="1"/>
      <w:numFmt w:val="decimal"/>
      <w:lvlText w:val="%7."/>
      <w:lvlJc w:val="left"/>
      <w:pPr>
        <w:ind w:left="5040" w:hanging="360"/>
      </w:pPr>
    </w:lvl>
    <w:lvl w:ilvl="7" w:tplc="97F4D302">
      <w:start w:val="1"/>
      <w:numFmt w:val="lowerLetter"/>
      <w:lvlText w:val="%8."/>
      <w:lvlJc w:val="left"/>
      <w:pPr>
        <w:ind w:left="5760" w:hanging="360"/>
      </w:pPr>
    </w:lvl>
    <w:lvl w:ilvl="8" w:tplc="A96AF000">
      <w:start w:val="1"/>
      <w:numFmt w:val="lowerRoman"/>
      <w:lvlText w:val="%9."/>
      <w:lvlJc w:val="right"/>
      <w:pPr>
        <w:ind w:left="6480" w:hanging="180"/>
      </w:pPr>
    </w:lvl>
  </w:abstractNum>
  <w:abstractNum w:abstractNumId="2" w15:restartNumberingAfterBreak="0">
    <w:nsid w:val="23E41314"/>
    <w:multiLevelType w:val="hybridMultilevel"/>
    <w:tmpl w:val="3D929C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C321272"/>
    <w:multiLevelType w:val="hybridMultilevel"/>
    <w:tmpl w:val="F0F44A6E"/>
    <w:lvl w:ilvl="0" w:tplc="B01E0E1C">
      <w:start w:val="1"/>
      <w:numFmt w:val="decimal"/>
      <w:lvlText w:val="%1."/>
      <w:lvlJc w:val="left"/>
      <w:pPr>
        <w:ind w:left="720" w:hanging="360"/>
      </w:pPr>
    </w:lvl>
    <w:lvl w:ilvl="1" w:tplc="C7160B26">
      <w:start w:val="1"/>
      <w:numFmt w:val="lowerLetter"/>
      <w:lvlText w:val="%2."/>
      <w:lvlJc w:val="left"/>
      <w:pPr>
        <w:ind w:left="1440" w:hanging="360"/>
      </w:pPr>
    </w:lvl>
    <w:lvl w:ilvl="2" w:tplc="08B435EE">
      <w:start w:val="1"/>
      <w:numFmt w:val="lowerRoman"/>
      <w:lvlText w:val="%3."/>
      <w:lvlJc w:val="right"/>
      <w:pPr>
        <w:ind w:left="2160" w:hanging="180"/>
      </w:pPr>
    </w:lvl>
    <w:lvl w:ilvl="3" w:tplc="49A25700">
      <w:start w:val="1"/>
      <w:numFmt w:val="decimal"/>
      <w:lvlText w:val="%4."/>
      <w:lvlJc w:val="left"/>
      <w:pPr>
        <w:ind w:left="2880" w:hanging="360"/>
      </w:pPr>
    </w:lvl>
    <w:lvl w:ilvl="4" w:tplc="232A4838">
      <w:start w:val="1"/>
      <w:numFmt w:val="lowerLetter"/>
      <w:lvlText w:val="%5."/>
      <w:lvlJc w:val="left"/>
      <w:pPr>
        <w:ind w:left="3600" w:hanging="360"/>
      </w:pPr>
    </w:lvl>
    <w:lvl w:ilvl="5" w:tplc="1AC418FE">
      <w:start w:val="1"/>
      <w:numFmt w:val="lowerRoman"/>
      <w:lvlText w:val="%6."/>
      <w:lvlJc w:val="right"/>
      <w:pPr>
        <w:ind w:left="4320" w:hanging="180"/>
      </w:pPr>
    </w:lvl>
    <w:lvl w:ilvl="6" w:tplc="184C782A">
      <w:start w:val="1"/>
      <w:numFmt w:val="decimal"/>
      <w:lvlText w:val="%7."/>
      <w:lvlJc w:val="left"/>
      <w:pPr>
        <w:ind w:left="5040" w:hanging="360"/>
      </w:pPr>
    </w:lvl>
    <w:lvl w:ilvl="7" w:tplc="713800A0">
      <w:start w:val="1"/>
      <w:numFmt w:val="lowerLetter"/>
      <w:lvlText w:val="%8."/>
      <w:lvlJc w:val="left"/>
      <w:pPr>
        <w:ind w:left="5760" w:hanging="360"/>
      </w:pPr>
    </w:lvl>
    <w:lvl w:ilvl="8" w:tplc="35160786">
      <w:start w:val="1"/>
      <w:numFmt w:val="lowerRoman"/>
      <w:lvlText w:val="%9."/>
      <w:lvlJc w:val="right"/>
      <w:pPr>
        <w:ind w:left="6480" w:hanging="180"/>
      </w:pPr>
    </w:lvl>
  </w:abstractNum>
  <w:abstractNum w:abstractNumId="4" w15:restartNumberingAfterBreak="0">
    <w:nsid w:val="352C1383"/>
    <w:multiLevelType w:val="hybridMultilevel"/>
    <w:tmpl w:val="9E4AE52A"/>
    <w:lvl w:ilvl="0" w:tplc="10CCC872">
      <w:start w:val="1"/>
      <w:numFmt w:val="decimal"/>
      <w:lvlText w:val="%1."/>
      <w:lvlJc w:val="left"/>
      <w:pPr>
        <w:ind w:left="360" w:hanging="360"/>
      </w:pPr>
    </w:lvl>
    <w:lvl w:ilvl="1" w:tplc="6428C4C2" w:tentative="1">
      <w:start w:val="1"/>
      <w:numFmt w:val="lowerLetter"/>
      <w:lvlText w:val="%2."/>
      <w:lvlJc w:val="left"/>
      <w:pPr>
        <w:ind w:left="1080" w:hanging="360"/>
      </w:pPr>
    </w:lvl>
    <w:lvl w:ilvl="2" w:tplc="EE7A6A9C" w:tentative="1">
      <w:start w:val="1"/>
      <w:numFmt w:val="lowerRoman"/>
      <w:lvlText w:val="%3."/>
      <w:lvlJc w:val="right"/>
      <w:pPr>
        <w:ind w:left="1800" w:hanging="180"/>
      </w:pPr>
    </w:lvl>
    <w:lvl w:ilvl="3" w:tplc="68D29950" w:tentative="1">
      <w:start w:val="1"/>
      <w:numFmt w:val="decimal"/>
      <w:lvlText w:val="%4."/>
      <w:lvlJc w:val="left"/>
      <w:pPr>
        <w:ind w:left="2520" w:hanging="360"/>
      </w:pPr>
    </w:lvl>
    <w:lvl w:ilvl="4" w:tplc="2A4C1B7A" w:tentative="1">
      <w:start w:val="1"/>
      <w:numFmt w:val="lowerLetter"/>
      <w:lvlText w:val="%5."/>
      <w:lvlJc w:val="left"/>
      <w:pPr>
        <w:ind w:left="3240" w:hanging="360"/>
      </w:pPr>
    </w:lvl>
    <w:lvl w:ilvl="5" w:tplc="83364116" w:tentative="1">
      <w:start w:val="1"/>
      <w:numFmt w:val="lowerRoman"/>
      <w:lvlText w:val="%6."/>
      <w:lvlJc w:val="right"/>
      <w:pPr>
        <w:ind w:left="3960" w:hanging="180"/>
      </w:pPr>
    </w:lvl>
    <w:lvl w:ilvl="6" w:tplc="49D83328" w:tentative="1">
      <w:start w:val="1"/>
      <w:numFmt w:val="decimal"/>
      <w:lvlText w:val="%7."/>
      <w:lvlJc w:val="left"/>
      <w:pPr>
        <w:ind w:left="4680" w:hanging="360"/>
      </w:pPr>
    </w:lvl>
    <w:lvl w:ilvl="7" w:tplc="ECCABD86" w:tentative="1">
      <w:start w:val="1"/>
      <w:numFmt w:val="lowerLetter"/>
      <w:lvlText w:val="%8."/>
      <w:lvlJc w:val="left"/>
      <w:pPr>
        <w:ind w:left="5400" w:hanging="360"/>
      </w:pPr>
    </w:lvl>
    <w:lvl w:ilvl="8" w:tplc="7136823C" w:tentative="1">
      <w:start w:val="1"/>
      <w:numFmt w:val="lowerRoman"/>
      <w:lvlText w:val="%9."/>
      <w:lvlJc w:val="right"/>
      <w:pPr>
        <w:ind w:left="6120" w:hanging="180"/>
      </w:pPr>
    </w:lvl>
  </w:abstractNum>
  <w:abstractNum w:abstractNumId="5" w15:restartNumberingAfterBreak="0">
    <w:nsid w:val="3DC5F1CF"/>
    <w:multiLevelType w:val="hybridMultilevel"/>
    <w:tmpl w:val="E94A6DA8"/>
    <w:lvl w:ilvl="0" w:tplc="39A27F08">
      <w:start w:val="1"/>
      <w:numFmt w:val="decimal"/>
      <w:lvlText w:val="%1."/>
      <w:lvlJc w:val="left"/>
      <w:pPr>
        <w:ind w:left="1080" w:hanging="360"/>
      </w:pPr>
    </w:lvl>
    <w:lvl w:ilvl="1" w:tplc="F3164F48">
      <w:start w:val="1"/>
      <w:numFmt w:val="lowerLetter"/>
      <w:lvlText w:val="%2."/>
      <w:lvlJc w:val="left"/>
      <w:pPr>
        <w:ind w:left="1800" w:hanging="360"/>
      </w:pPr>
    </w:lvl>
    <w:lvl w:ilvl="2" w:tplc="04BAD348">
      <w:start w:val="1"/>
      <w:numFmt w:val="lowerRoman"/>
      <w:lvlText w:val="%3."/>
      <w:lvlJc w:val="right"/>
      <w:pPr>
        <w:ind w:left="2520" w:hanging="180"/>
      </w:pPr>
    </w:lvl>
    <w:lvl w:ilvl="3" w:tplc="09487B54">
      <w:start w:val="1"/>
      <w:numFmt w:val="decimal"/>
      <w:lvlText w:val="%4."/>
      <w:lvlJc w:val="left"/>
      <w:pPr>
        <w:ind w:left="3240" w:hanging="360"/>
      </w:pPr>
    </w:lvl>
    <w:lvl w:ilvl="4" w:tplc="D59C428E">
      <w:start w:val="1"/>
      <w:numFmt w:val="lowerLetter"/>
      <w:lvlText w:val="%5."/>
      <w:lvlJc w:val="left"/>
      <w:pPr>
        <w:ind w:left="3960" w:hanging="360"/>
      </w:pPr>
    </w:lvl>
    <w:lvl w:ilvl="5" w:tplc="B640233E">
      <w:start w:val="1"/>
      <w:numFmt w:val="lowerRoman"/>
      <w:lvlText w:val="%6."/>
      <w:lvlJc w:val="right"/>
      <w:pPr>
        <w:ind w:left="4680" w:hanging="180"/>
      </w:pPr>
    </w:lvl>
    <w:lvl w:ilvl="6" w:tplc="77AEE63A">
      <w:start w:val="1"/>
      <w:numFmt w:val="decimal"/>
      <w:lvlText w:val="%7."/>
      <w:lvlJc w:val="left"/>
      <w:pPr>
        <w:ind w:left="5400" w:hanging="360"/>
      </w:pPr>
    </w:lvl>
    <w:lvl w:ilvl="7" w:tplc="BFEEC2A8">
      <w:start w:val="1"/>
      <w:numFmt w:val="lowerLetter"/>
      <w:lvlText w:val="%8."/>
      <w:lvlJc w:val="left"/>
      <w:pPr>
        <w:ind w:left="6120" w:hanging="360"/>
      </w:pPr>
    </w:lvl>
    <w:lvl w:ilvl="8" w:tplc="4CBE8D1E">
      <w:start w:val="1"/>
      <w:numFmt w:val="lowerRoman"/>
      <w:lvlText w:val="%9."/>
      <w:lvlJc w:val="right"/>
      <w:pPr>
        <w:ind w:left="6840" w:hanging="180"/>
      </w:pPr>
    </w:lvl>
  </w:abstractNum>
  <w:abstractNum w:abstractNumId="6" w15:restartNumberingAfterBreak="0">
    <w:nsid w:val="4E0A1DEE"/>
    <w:multiLevelType w:val="hybridMultilevel"/>
    <w:tmpl w:val="D54E9E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36BBA"/>
    <w:multiLevelType w:val="hybridMultilevel"/>
    <w:tmpl w:val="F71C6F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4D421A0"/>
    <w:multiLevelType w:val="hybridMultilevel"/>
    <w:tmpl w:val="5C06BA8E"/>
    <w:lvl w:ilvl="0" w:tplc="55DEA8C8">
      <w:start w:val="1"/>
      <w:numFmt w:val="decimal"/>
      <w:lvlText w:val="%1."/>
      <w:lvlJc w:val="left"/>
      <w:pPr>
        <w:ind w:left="1080" w:hanging="360"/>
      </w:pPr>
    </w:lvl>
    <w:lvl w:ilvl="1" w:tplc="B47EC654">
      <w:start w:val="1"/>
      <w:numFmt w:val="lowerLetter"/>
      <w:lvlText w:val="%2."/>
      <w:lvlJc w:val="left"/>
      <w:pPr>
        <w:ind w:left="1800" w:hanging="360"/>
      </w:pPr>
    </w:lvl>
    <w:lvl w:ilvl="2" w:tplc="FF38B6FA">
      <w:start w:val="1"/>
      <w:numFmt w:val="lowerRoman"/>
      <w:lvlText w:val="%3."/>
      <w:lvlJc w:val="right"/>
      <w:pPr>
        <w:ind w:left="2520" w:hanging="180"/>
      </w:pPr>
    </w:lvl>
    <w:lvl w:ilvl="3" w:tplc="07745682">
      <w:start w:val="1"/>
      <w:numFmt w:val="decimal"/>
      <w:lvlText w:val="%4."/>
      <w:lvlJc w:val="left"/>
      <w:pPr>
        <w:ind w:left="3240" w:hanging="360"/>
      </w:pPr>
    </w:lvl>
    <w:lvl w:ilvl="4" w:tplc="380A63B8">
      <w:start w:val="1"/>
      <w:numFmt w:val="lowerLetter"/>
      <w:lvlText w:val="%5."/>
      <w:lvlJc w:val="left"/>
      <w:pPr>
        <w:ind w:left="3960" w:hanging="360"/>
      </w:pPr>
    </w:lvl>
    <w:lvl w:ilvl="5" w:tplc="13946208">
      <w:start w:val="1"/>
      <w:numFmt w:val="lowerRoman"/>
      <w:lvlText w:val="%6."/>
      <w:lvlJc w:val="right"/>
      <w:pPr>
        <w:ind w:left="4680" w:hanging="180"/>
      </w:pPr>
    </w:lvl>
    <w:lvl w:ilvl="6" w:tplc="67A49FEA">
      <w:start w:val="1"/>
      <w:numFmt w:val="decimal"/>
      <w:lvlText w:val="%7."/>
      <w:lvlJc w:val="left"/>
      <w:pPr>
        <w:ind w:left="5400" w:hanging="360"/>
      </w:pPr>
    </w:lvl>
    <w:lvl w:ilvl="7" w:tplc="75E2BF86">
      <w:start w:val="1"/>
      <w:numFmt w:val="lowerLetter"/>
      <w:lvlText w:val="%8."/>
      <w:lvlJc w:val="left"/>
      <w:pPr>
        <w:ind w:left="6120" w:hanging="360"/>
      </w:pPr>
    </w:lvl>
    <w:lvl w:ilvl="8" w:tplc="FEBE512C">
      <w:start w:val="1"/>
      <w:numFmt w:val="lowerRoman"/>
      <w:lvlText w:val="%9."/>
      <w:lvlJc w:val="right"/>
      <w:pPr>
        <w:ind w:left="6840" w:hanging="180"/>
      </w:pPr>
    </w:lvl>
  </w:abstractNum>
  <w:num w:numId="1">
    <w:abstractNumId w:val="1"/>
  </w:num>
  <w:num w:numId="2">
    <w:abstractNumId w:val="3"/>
  </w:num>
  <w:num w:numId="3">
    <w:abstractNumId w:val="5"/>
  </w:num>
  <w:num w:numId="4">
    <w:abstractNumId w:val="8"/>
  </w:num>
  <w:num w:numId="5">
    <w:abstractNumId w:val="4"/>
  </w:num>
  <w:num w:numId="6">
    <w:abstractNumId w:val="6"/>
  </w:num>
  <w:num w:numId="7">
    <w:abstractNumId w:val="0"/>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088"/>
    <w:rsid w:val="000602A2"/>
    <w:rsid w:val="000F623B"/>
    <w:rsid w:val="001661F1"/>
    <w:rsid w:val="00174D70"/>
    <w:rsid w:val="001F3990"/>
    <w:rsid w:val="001F6616"/>
    <w:rsid w:val="002609E1"/>
    <w:rsid w:val="00261EF3"/>
    <w:rsid w:val="002E312A"/>
    <w:rsid w:val="00327754"/>
    <w:rsid w:val="003347CB"/>
    <w:rsid w:val="00443F04"/>
    <w:rsid w:val="00497153"/>
    <w:rsid w:val="004B1636"/>
    <w:rsid w:val="004F3194"/>
    <w:rsid w:val="00576444"/>
    <w:rsid w:val="005E310C"/>
    <w:rsid w:val="00632766"/>
    <w:rsid w:val="006B7F84"/>
    <w:rsid w:val="006F2B15"/>
    <w:rsid w:val="00701DA8"/>
    <w:rsid w:val="00744908"/>
    <w:rsid w:val="00761B0F"/>
    <w:rsid w:val="00762829"/>
    <w:rsid w:val="007E74C9"/>
    <w:rsid w:val="007F7FD5"/>
    <w:rsid w:val="00806A48"/>
    <w:rsid w:val="00821F50"/>
    <w:rsid w:val="00823A8C"/>
    <w:rsid w:val="0088218B"/>
    <w:rsid w:val="00890CD7"/>
    <w:rsid w:val="00900287"/>
    <w:rsid w:val="009136C0"/>
    <w:rsid w:val="009715D9"/>
    <w:rsid w:val="00971868"/>
    <w:rsid w:val="009964D9"/>
    <w:rsid w:val="009C3A7E"/>
    <w:rsid w:val="009F1025"/>
    <w:rsid w:val="00A51F88"/>
    <w:rsid w:val="00A6392B"/>
    <w:rsid w:val="00AE3E87"/>
    <w:rsid w:val="00BE3E2B"/>
    <w:rsid w:val="00CB4088"/>
    <w:rsid w:val="00D005BC"/>
    <w:rsid w:val="00D6425D"/>
    <w:rsid w:val="00D66C42"/>
    <w:rsid w:val="00DB081B"/>
    <w:rsid w:val="00DB0CDE"/>
    <w:rsid w:val="00DC50D9"/>
    <w:rsid w:val="00E2453F"/>
    <w:rsid w:val="00E2594F"/>
    <w:rsid w:val="00E33958"/>
    <w:rsid w:val="00E45D8A"/>
    <w:rsid w:val="00EF61A9"/>
    <w:rsid w:val="00F02625"/>
    <w:rsid w:val="00F31C23"/>
    <w:rsid w:val="00FE6BA4"/>
    <w:rsid w:val="01533232"/>
    <w:rsid w:val="02F860B2"/>
    <w:rsid w:val="0449E8C4"/>
    <w:rsid w:val="04F84F9C"/>
    <w:rsid w:val="0515A52E"/>
    <w:rsid w:val="0559CE32"/>
    <w:rsid w:val="0716656C"/>
    <w:rsid w:val="096F200B"/>
    <w:rsid w:val="09DCB47F"/>
    <w:rsid w:val="0A791D5C"/>
    <w:rsid w:val="0AB7DA95"/>
    <w:rsid w:val="0E0575F9"/>
    <w:rsid w:val="0E9CF434"/>
    <w:rsid w:val="0EC49329"/>
    <w:rsid w:val="0EE9D1BA"/>
    <w:rsid w:val="102426B0"/>
    <w:rsid w:val="11B60DD1"/>
    <w:rsid w:val="11F04331"/>
    <w:rsid w:val="13F04393"/>
    <w:rsid w:val="144D40AE"/>
    <w:rsid w:val="17BB880F"/>
    <w:rsid w:val="195AAC2B"/>
    <w:rsid w:val="1DA76DAE"/>
    <w:rsid w:val="1E8E7A4F"/>
    <w:rsid w:val="1EFE94FD"/>
    <w:rsid w:val="1F898A29"/>
    <w:rsid w:val="1FCAB187"/>
    <w:rsid w:val="21FD5D78"/>
    <w:rsid w:val="227BFF55"/>
    <w:rsid w:val="22FC5F51"/>
    <w:rsid w:val="23F562F9"/>
    <w:rsid w:val="2509BD31"/>
    <w:rsid w:val="277BAC18"/>
    <w:rsid w:val="27E8E4B1"/>
    <w:rsid w:val="2841F785"/>
    <w:rsid w:val="291E2842"/>
    <w:rsid w:val="299325C5"/>
    <w:rsid w:val="2A408D83"/>
    <w:rsid w:val="2B08FA93"/>
    <w:rsid w:val="2C2FB097"/>
    <w:rsid w:val="2C73D908"/>
    <w:rsid w:val="2C76EF87"/>
    <w:rsid w:val="2D5DA386"/>
    <w:rsid w:val="2E27D108"/>
    <w:rsid w:val="2EB37725"/>
    <w:rsid w:val="2F6A21AB"/>
    <w:rsid w:val="2FDB387D"/>
    <w:rsid w:val="30BA028B"/>
    <w:rsid w:val="30DD7BFC"/>
    <w:rsid w:val="315DD1F8"/>
    <w:rsid w:val="31FBE01C"/>
    <w:rsid w:val="3300AF3A"/>
    <w:rsid w:val="33956396"/>
    <w:rsid w:val="3409EFD6"/>
    <w:rsid w:val="364C0C90"/>
    <w:rsid w:val="38D846AB"/>
    <w:rsid w:val="39215284"/>
    <w:rsid w:val="3AA736B5"/>
    <w:rsid w:val="3AD838B6"/>
    <w:rsid w:val="3B7B8125"/>
    <w:rsid w:val="3C7C71EB"/>
    <w:rsid w:val="3D179346"/>
    <w:rsid w:val="3DB554E3"/>
    <w:rsid w:val="3E6A4D9A"/>
    <w:rsid w:val="3ECB16F7"/>
    <w:rsid w:val="3FD88CED"/>
    <w:rsid w:val="4049280B"/>
    <w:rsid w:val="40C3439D"/>
    <w:rsid w:val="40CD17EB"/>
    <w:rsid w:val="41512184"/>
    <w:rsid w:val="44F13D41"/>
    <w:rsid w:val="45091D0C"/>
    <w:rsid w:val="461873ED"/>
    <w:rsid w:val="4665358D"/>
    <w:rsid w:val="4AB953F7"/>
    <w:rsid w:val="4BAB251B"/>
    <w:rsid w:val="4C3EED2C"/>
    <w:rsid w:val="4CA9B8E4"/>
    <w:rsid w:val="4E0FECFF"/>
    <w:rsid w:val="4F3DC11A"/>
    <w:rsid w:val="4F87CB40"/>
    <w:rsid w:val="51A2907F"/>
    <w:rsid w:val="51C06E5B"/>
    <w:rsid w:val="51C64810"/>
    <w:rsid w:val="522CC67A"/>
    <w:rsid w:val="52788641"/>
    <w:rsid w:val="52BE81C0"/>
    <w:rsid w:val="5369D57E"/>
    <w:rsid w:val="5519DAA4"/>
    <w:rsid w:val="55CAACA2"/>
    <w:rsid w:val="56784CBE"/>
    <w:rsid w:val="567F6FFC"/>
    <w:rsid w:val="5A54B8AB"/>
    <w:rsid w:val="5C09AADD"/>
    <w:rsid w:val="5E68AB3A"/>
    <w:rsid w:val="5F538838"/>
    <w:rsid w:val="6000072C"/>
    <w:rsid w:val="6040A2F1"/>
    <w:rsid w:val="60B324F2"/>
    <w:rsid w:val="62BC3A5F"/>
    <w:rsid w:val="63700C02"/>
    <w:rsid w:val="63C5E434"/>
    <w:rsid w:val="64728C6F"/>
    <w:rsid w:val="649B4826"/>
    <w:rsid w:val="654F2136"/>
    <w:rsid w:val="65590B66"/>
    <w:rsid w:val="667F32A1"/>
    <w:rsid w:val="6892547C"/>
    <w:rsid w:val="6894B13C"/>
    <w:rsid w:val="68D7D6FB"/>
    <w:rsid w:val="690AB2DF"/>
    <w:rsid w:val="6BEAECA2"/>
    <w:rsid w:val="6BF2AB90"/>
    <w:rsid w:val="6C1F3CD2"/>
    <w:rsid w:val="6D220AB6"/>
    <w:rsid w:val="7163B661"/>
    <w:rsid w:val="73655807"/>
    <w:rsid w:val="73D8F3A3"/>
    <w:rsid w:val="7401671D"/>
    <w:rsid w:val="7402269A"/>
    <w:rsid w:val="740F903D"/>
    <w:rsid w:val="75C2C5B7"/>
    <w:rsid w:val="77DB575D"/>
    <w:rsid w:val="785973FB"/>
    <w:rsid w:val="7884E7C7"/>
    <w:rsid w:val="78E13FFF"/>
    <w:rsid w:val="78E70BB8"/>
    <w:rsid w:val="79EF33BA"/>
    <w:rsid w:val="7D2E80DB"/>
    <w:rsid w:val="7D90EC1B"/>
    <w:rsid w:val="7F89EF23"/>
    <w:rsid w:val="7FBD1B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5598A"/>
  <w15:chartTrackingRefBased/>
  <w15:docId w15:val="{7A79B1A8-1DBD-47D1-9396-E75F75DE8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195AAC2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195AAC2B"/>
    <w:pPr>
      <w:keepNext/>
      <w:keepLines/>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195AAC2B"/>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rsid w:val="195AAC2B"/>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rsid w:val="195AAC2B"/>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unhideWhenUsed/>
    <w:qFormat/>
    <w:rsid w:val="195AA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195AA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195AAC2B"/>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195AAC2B"/>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4088"/>
    <w:pPr>
      <w:ind w:left="720"/>
      <w:contextualSpacing/>
    </w:pPr>
  </w:style>
  <w:style w:type="character" w:styleId="Hyperlink">
    <w:name w:val="Hyperlink"/>
    <w:basedOn w:val="DefaultParagraphFont"/>
    <w:uiPriority w:val="99"/>
    <w:unhideWhenUsed/>
    <w:rsid w:val="00DB081B"/>
    <w:rPr>
      <w:color w:val="0563C1" w:themeColor="hyperlink"/>
      <w:u w:val="single"/>
    </w:rPr>
  </w:style>
  <w:style w:type="paragraph" w:styleId="PlainText">
    <w:name w:val="Plain Text"/>
    <w:basedOn w:val="Normal"/>
    <w:link w:val="PlainTextChar"/>
    <w:uiPriority w:val="99"/>
    <w:unhideWhenUsed/>
    <w:rsid w:val="00744908"/>
    <w:pPr>
      <w:spacing w:after="0" w:line="240" w:lineRule="auto"/>
    </w:pPr>
    <w:rPr>
      <w:rFonts w:ascii="Calibri" w:eastAsia="Calibri" w:hAnsi="Calibri" w:cs="Times New Roman"/>
    </w:rPr>
  </w:style>
  <w:style w:type="character" w:customStyle="1" w:styleId="PlainTextChar">
    <w:name w:val="Plain Text Char"/>
    <w:basedOn w:val="DefaultParagraphFont"/>
    <w:link w:val="PlainText"/>
    <w:uiPriority w:val="99"/>
    <w:rsid w:val="00744908"/>
    <w:rPr>
      <w:rFonts w:ascii="Calibri" w:eastAsia="Calibri" w:hAnsi="Calibri" w:cs="Times New Roman"/>
    </w:rPr>
  </w:style>
  <w:style w:type="paragraph" w:styleId="BalloonText">
    <w:name w:val="Balloon Text"/>
    <w:basedOn w:val="Normal"/>
    <w:link w:val="BalloonTextChar"/>
    <w:uiPriority w:val="99"/>
    <w:semiHidden/>
    <w:unhideWhenUsed/>
    <w:rsid w:val="009715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15D9"/>
    <w:rPr>
      <w:rFonts w:ascii="Segoe UI" w:hAnsi="Segoe UI" w:cs="Segoe UI"/>
      <w:sz w:val="18"/>
      <w:szCs w:val="18"/>
    </w:rPr>
  </w:style>
  <w:style w:type="paragraph" w:customStyle="1" w:styleId="Default">
    <w:name w:val="Default"/>
    <w:rsid w:val="00E33958"/>
    <w:pPr>
      <w:autoSpaceDE w:val="0"/>
      <w:autoSpaceDN w:val="0"/>
      <w:adjustRightInd w:val="0"/>
      <w:spacing w:after="0" w:line="240" w:lineRule="auto"/>
    </w:pPr>
    <w:rPr>
      <w:rFonts w:ascii="KGFGIC+TimesNewRoman,BoldItalic" w:hAnsi="KGFGIC+TimesNewRoman,BoldItalic" w:cs="KGFGIC+TimesNewRoman,BoldItalic"/>
      <w:color w:val="000000"/>
      <w:sz w:val="24"/>
      <w:szCs w:val="24"/>
    </w:rPr>
  </w:style>
  <w:style w:type="paragraph" w:styleId="Header">
    <w:name w:val="header"/>
    <w:basedOn w:val="Normal"/>
    <w:link w:val="HeaderChar"/>
    <w:uiPriority w:val="99"/>
    <w:unhideWhenUsed/>
    <w:rsid w:val="195AAC2B"/>
    <w:pPr>
      <w:spacing w:after="0" w:line="240" w:lineRule="auto"/>
    </w:pPr>
  </w:style>
  <w:style w:type="character" w:customStyle="1" w:styleId="HeaderChar">
    <w:name w:val="Header Char"/>
    <w:basedOn w:val="DefaultParagraphFont"/>
    <w:link w:val="Header"/>
    <w:uiPriority w:val="99"/>
    <w:rsid w:val="00761B0F"/>
  </w:style>
  <w:style w:type="paragraph" w:styleId="Footer">
    <w:name w:val="footer"/>
    <w:basedOn w:val="Normal"/>
    <w:link w:val="FooterChar"/>
    <w:uiPriority w:val="99"/>
    <w:unhideWhenUsed/>
    <w:rsid w:val="195AAC2B"/>
    <w:pPr>
      <w:spacing w:after="0" w:line="240" w:lineRule="auto"/>
    </w:pPr>
  </w:style>
  <w:style w:type="character" w:customStyle="1" w:styleId="FooterChar">
    <w:name w:val="Footer Char"/>
    <w:basedOn w:val="DefaultParagraphFont"/>
    <w:link w:val="Footer"/>
    <w:uiPriority w:val="99"/>
    <w:rsid w:val="00761B0F"/>
  </w:style>
  <w:style w:type="paragraph" w:styleId="Title">
    <w:name w:val="Title"/>
    <w:basedOn w:val="Normal"/>
    <w:next w:val="Normal"/>
    <w:uiPriority w:val="10"/>
    <w:qFormat/>
    <w:rsid w:val="195AAC2B"/>
    <w:pPr>
      <w:spacing w:after="80" w:line="240" w:lineRule="auto"/>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95AAC2B"/>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195AAC2B"/>
    <w:pPr>
      <w:spacing w:before="160"/>
      <w:jc w:val="center"/>
    </w:pPr>
    <w:rPr>
      <w:i/>
      <w:iCs/>
      <w:color w:val="404040" w:themeColor="text1" w:themeTint="BF"/>
    </w:rPr>
  </w:style>
  <w:style w:type="paragraph" w:styleId="IntenseQuote">
    <w:name w:val="Intense Quote"/>
    <w:basedOn w:val="Normal"/>
    <w:next w:val="Normal"/>
    <w:link w:val="IntenseQuoteChar"/>
    <w:uiPriority w:val="30"/>
    <w:qFormat/>
    <w:rsid w:val="195AAC2B"/>
    <w:pPr>
      <w:spacing w:before="360" w:after="360"/>
      <w:ind w:left="864" w:right="864"/>
      <w:jc w:val="center"/>
    </w:pPr>
    <w:rPr>
      <w:i/>
      <w:iCs/>
      <w:color w:val="2E74B5" w:themeColor="accent1" w:themeShade="BF"/>
    </w:rPr>
  </w:style>
  <w:style w:type="character" w:styleId="SubtleReference">
    <w:name w:val="Subtle Reference"/>
    <w:basedOn w:val="DefaultParagraphFont"/>
    <w:uiPriority w:val="31"/>
    <w:qFormat/>
    <w:rsid w:val="195AAC2B"/>
    <w:rPr>
      <w:smallCaps/>
      <w:color w:val="5A5A5A"/>
    </w:rPr>
  </w:style>
  <w:style w:type="character" w:styleId="IntenseReference">
    <w:name w:val="Intense Reference"/>
    <w:basedOn w:val="DefaultParagraphFont"/>
    <w:uiPriority w:val="32"/>
    <w:qFormat/>
    <w:rsid w:val="195AAC2B"/>
    <w:rPr>
      <w:b/>
      <w:bCs/>
      <w:smallCaps/>
      <w:color w:val="2E74B5" w:themeColor="accent1" w:themeShade="BF"/>
    </w:rPr>
  </w:style>
  <w:style w:type="character" w:customStyle="1" w:styleId="Heading1Char">
    <w:name w:val="Heading 1 Char"/>
    <w:basedOn w:val="DefaultParagraphFont"/>
    <w:link w:val="Heading1"/>
    <w:uiPriority w:val="9"/>
    <w:rsid w:val="195AAC2B"/>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195AAC2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195AAC2B"/>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rsid w:val="195AAC2B"/>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rsid w:val="195AAC2B"/>
    <w:rPr>
      <w:rFonts w:eastAsiaTheme="majorEastAsia" w:cstheme="majorBidi"/>
      <w:color w:val="2E74B5" w:themeColor="accent1" w:themeShade="BF"/>
    </w:rPr>
  </w:style>
  <w:style w:type="character" w:customStyle="1" w:styleId="Heading6Char">
    <w:name w:val="Heading 6 Char"/>
    <w:basedOn w:val="DefaultParagraphFont"/>
    <w:link w:val="Heading6"/>
    <w:uiPriority w:val="9"/>
    <w:rsid w:val="195AA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195AAC2B"/>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195AAC2B"/>
    <w:rPr>
      <w:rFonts w:eastAsiaTheme="majorEastAsia" w:cstheme="majorBidi"/>
      <w:i/>
      <w:iCs/>
      <w:color w:val="272727"/>
    </w:rPr>
  </w:style>
  <w:style w:type="character" w:customStyle="1" w:styleId="Heading9Char">
    <w:name w:val="Heading 9 Char"/>
    <w:basedOn w:val="DefaultParagraphFont"/>
    <w:link w:val="Heading9"/>
    <w:uiPriority w:val="9"/>
    <w:rsid w:val="195AAC2B"/>
    <w:rPr>
      <w:rFonts w:eastAsiaTheme="majorEastAsia" w:cstheme="majorBidi"/>
      <w:color w:val="272727"/>
    </w:rPr>
  </w:style>
  <w:style w:type="character" w:customStyle="1" w:styleId="SubtitleChar">
    <w:name w:val="Subtitle Char"/>
    <w:basedOn w:val="DefaultParagraphFont"/>
    <w:link w:val="Subtitle"/>
    <w:uiPriority w:val="11"/>
    <w:rsid w:val="195AAC2B"/>
    <w:rPr>
      <w:rFonts w:eastAsiaTheme="majorEastAsia" w:cstheme="majorBidi"/>
      <w:color w:val="595959" w:themeColor="text1" w:themeTint="A6"/>
      <w:sz w:val="28"/>
      <w:szCs w:val="28"/>
    </w:rPr>
  </w:style>
  <w:style w:type="character" w:customStyle="1" w:styleId="QuoteChar">
    <w:name w:val="Quote Char"/>
    <w:basedOn w:val="DefaultParagraphFont"/>
    <w:link w:val="Quote"/>
    <w:uiPriority w:val="29"/>
    <w:rsid w:val="195AAC2B"/>
    <w:rPr>
      <w:i/>
      <w:iCs/>
      <w:color w:val="404040" w:themeColor="text1" w:themeTint="BF"/>
    </w:rPr>
  </w:style>
  <w:style w:type="character" w:customStyle="1" w:styleId="IntenseQuoteChar">
    <w:name w:val="Intense Quote Char"/>
    <w:basedOn w:val="DefaultParagraphFont"/>
    <w:link w:val="IntenseQuote"/>
    <w:uiPriority w:val="30"/>
    <w:rsid w:val="195AAC2B"/>
    <w:rPr>
      <w:i/>
      <w:iCs/>
      <w:color w:val="2E74B5" w:themeColor="accent1" w:themeShade="BF"/>
    </w:rPr>
  </w:style>
  <w:style w:type="paragraph" w:styleId="ListBullet2">
    <w:name w:val="List Bullet 2"/>
    <w:basedOn w:val="Normal"/>
    <w:uiPriority w:val="99"/>
    <w:unhideWhenUsed/>
    <w:rsid w:val="195AAC2B"/>
    <w:pPr>
      <w:tabs>
        <w:tab w:val="num" w:pos="643"/>
      </w:tabs>
      <w:ind w:left="643" w:hanging="360"/>
      <w:contextualSpacing/>
    </w:pPr>
  </w:style>
  <w:style w:type="paragraph" w:styleId="ListBullet3">
    <w:name w:val="List Bullet 3"/>
    <w:basedOn w:val="Normal"/>
    <w:uiPriority w:val="99"/>
    <w:unhideWhenUsed/>
    <w:rsid w:val="195AAC2B"/>
    <w:pPr>
      <w:tabs>
        <w:tab w:val="num" w:pos="926"/>
      </w:tabs>
      <w:ind w:left="926" w:hanging="360"/>
      <w:contextualSpacing/>
    </w:pPr>
  </w:style>
  <w:style w:type="paragraph" w:styleId="ListBullet4">
    <w:name w:val="List Bullet 4"/>
    <w:basedOn w:val="Normal"/>
    <w:uiPriority w:val="99"/>
    <w:unhideWhenUsed/>
    <w:rsid w:val="195AAC2B"/>
    <w:pPr>
      <w:tabs>
        <w:tab w:val="num" w:pos="1209"/>
      </w:tabs>
      <w:ind w:left="1209" w:hanging="360"/>
      <w:contextualSpacing/>
    </w:pPr>
  </w:style>
  <w:style w:type="paragraph" w:styleId="ListBullet5">
    <w:name w:val="List Bullet 5"/>
    <w:basedOn w:val="Normal"/>
    <w:uiPriority w:val="99"/>
    <w:unhideWhenUsed/>
    <w:rsid w:val="195AAC2B"/>
    <w:pPr>
      <w:tabs>
        <w:tab w:val="num" w:pos="1492"/>
      </w:tabs>
      <w:ind w:left="1492" w:hanging="360"/>
      <w:contextualSpacing/>
    </w:pPr>
  </w:style>
  <w:style w:type="paragraph" w:styleId="ListNumber2">
    <w:name w:val="List Number 2"/>
    <w:basedOn w:val="Normal"/>
    <w:uiPriority w:val="99"/>
    <w:unhideWhenUsed/>
    <w:rsid w:val="195AAC2B"/>
    <w:pPr>
      <w:tabs>
        <w:tab w:val="num" w:pos="643"/>
      </w:tabs>
      <w:ind w:left="643"/>
      <w:contextualSpacing/>
    </w:pPr>
  </w:style>
  <w:style w:type="paragraph" w:styleId="ListNumber3">
    <w:name w:val="List Number 3"/>
    <w:basedOn w:val="Normal"/>
    <w:uiPriority w:val="99"/>
    <w:unhideWhenUsed/>
    <w:rsid w:val="195AAC2B"/>
    <w:pPr>
      <w:tabs>
        <w:tab w:val="num" w:pos="926"/>
        <w:tab w:val="num" w:pos="1080"/>
      </w:tabs>
      <w:ind w:left="1080" w:hanging="360"/>
      <w:contextualSpacing/>
    </w:pPr>
  </w:style>
  <w:style w:type="paragraph" w:styleId="ListNumber4">
    <w:name w:val="List Number 4"/>
    <w:basedOn w:val="Normal"/>
    <w:uiPriority w:val="99"/>
    <w:unhideWhenUsed/>
    <w:rsid w:val="195AAC2B"/>
    <w:pPr>
      <w:tabs>
        <w:tab w:val="num" w:pos="1209"/>
      </w:tabs>
      <w:ind w:left="1209"/>
      <w:contextualSpacing/>
    </w:pPr>
  </w:style>
  <w:style w:type="paragraph" w:styleId="ListNumber5">
    <w:name w:val="List Number 5"/>
    <w:basedOn w:val="Normal"/>
    <w:uiPriority w:val="99"/>
    <w:unhideWhenUsed/>
    <w:rsid w:val="195AAC2B"/>
    <w:pPr>
      <w:tabs>
        <w:tab w:val="num" w:pos="1492"/>
      </w:tabs>
      <w:ind w:left="1492"/>
      <w:contextualSpacing/>
    </w:pPr>
  </w:style>
  <w:style w:type="paragraph" w:styleId="MacroText">
    <w:name w:val="macro"/>
    <w:link w:val="MacroTextChar"/>
    <w:uiPriority w:val="99"/>
    <w:unhideWhenUsed/>
    <w:rsid w:val="195AAC2B"/>
    <w:pPr>
      <w:spacing w:after="0"/>
    </w:pPr>
    <w:rPr>
      <w:rFonts w:ascii="Consolas" w:hAnsi="Consolas"/>
      <w:sz w:val="20"/>
      <w:szCs w:val="20"/>
    </w:rPr>
  </w:style>
  <w:style w:type="character" w:customStyle="1" w:styleId="MacroTextChar">
    <w:name w:val="Macro Text Char"/>
    <w:basedOn w:val="DefaultParagraphFont"/>
    <w:link w:val="MacroText"/>
    <w:uiPriority w:val="99"/>
    <w:rsid w:val="195AAC2B"/>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46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imss.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513B00E29404944BDBF23A75A8374D7" ma:contentTypeVersion="18" ma:contentTypeDescription="Create a new document." ma:contentTypeScope="" ma:versionID="d10974be2486571fb75be520c011cdbc">
  <xsd:schema xmlns:xsd="http://www.w3.org/2001/XMLSchema" xmlns:xs="http://www.w3.org/2001/XMLSchema" xmlns:p="http://schemas.microsoft.com/office/2006/metadata/properties" xmlns:ns2="3b430975-7008-40b3-a37b-3055c0ec6111" xmlns:ns3="26eb9682-e7a5-4452-b08b-c16bcddf81db" targetNamespace="http://schemas.microsoft.com/office/2006/metadata/properties" ma:root="true" ma:fieldsID="59593de3a886a091c53a7268f2c3d46f" ns2:_="" ns3:_="">
    <xsd:import namespace="3b430975-7008-40b3-a37b-3055c0ec6111"/>
    <xsd:import namespace="26eb9682-e7a5-4452-b08b-c16bcddf81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430975-7008-40b3-a37b-3055c0ec6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a369a8e-3b54-4403-844c-e867f8c992a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eb9682-e7a5-4452-b08b-c16bcddf81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b430975-7008-40b3-a37b-3055c0ec61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BE66E4-FF65-48AE-B882-EC7B57FB6C39}">
  <ds:schemaRefs>
    <ds:schemaRef ds:uri="http://schemas.microsoft.com/sharepoint/v3/contenttype/forms"/>
  </ds:schemaRefs>
</ds:datastoreItem>
</file>

<file path=customXml/itemProps2.xml><?xml version="1.0" encoding="utf-8"?>
<ds:datastoreItem xmlns:ds="http://schemas.openxmlformats.org/officeDocument/2006/customXml" ds:itemID="{A9BBEAB5-99C4-404A-9370-B1145DEDEA37}">
  <ds:schemaRefs>
    <ds:schemaRef ds:uri="http://schemas.openxmlformats.org/officeDocument/2006/bibliography"/>
  </ds:schemaRefs>
</ds:datastoreItem>
</file>

<file path=customXml/itemProps3.xml><?xml version="1.0" encoding="utf-8"?>
<ds:datastoreItem xmlns:ds="http://schemas.openxmlformats.org/officeDocument/2006/customXml" ds:itemID="{30A1DCCB-7220-48EC-AFAF-1C688A9F7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430975-7008-40b3-a37b-3055c0ec6111"/>
    <ds:schemaRef ds:uri="26eb9682-e7a5-4452-b08b-c16bcddf8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328B39-3E9E-4458-9849-EF642CF915FD}">
  <ds:schemaRefs>
    <ds:schemaRef ds:uri="http://schemas.microsoft.com/office/2006/metadata/properties"/>
    <ds:schemaRef ds:uri="http://schemas.microsoft.com/office/infopath/2007/PartnerControls"/>
    <ds:schemaRef ds:uri="3b430975-7008-40b3-a37b-3055c0ec61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914</Words>
  <Characters>5212</Characters>
  <Application>Microsoft Office Word</Application>
  <DocSecurity>0</DocSecurity>
  <Lines>43</Lines>
  <Paragraphs>12</Paragraphs>
  <ScaleCrop>false</ScaleCrop>
  <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dc:creator>
  <cp:keywords/>
  <dc:description/>
  <cp:lastModifiedBy>Christine Morgando</cp:lastModifiedBy>
  <cp:revision>4</cp:revision>
  <cp:lastPrinted>2014-11-17T19:14:00Z</cp:lastPrinted>
  <dcterms:created xsi:type="dcterms:W3CDTF">2014-11-18T17:57:00Z</dcterms:created>
  <dcterms:modified xsi:type="dcterms:W3CDTF">2026-10-08T22:31:00Z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0x0101007513B00E29404944BDBF23A75A8374D7</vt:lpwstr>
  </property>
  <property fmtid="{D5CDD505-2E9C-101B-9397-08002B2CF9AE}" pid="3" name="Order">
    <vt:r8>5555000</vt:r8>
  </property>
  <property fmtid="{D5CDD505-2E9C-101B-9397-08002B2CF9AE}" pid="4" name="MediaServiceImageTags">
    <vt:lpwstr/>
  </property>
</Properties>
</file>